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75" w:rsidRDefault="002A5D75" w:rsidP="002A5D75">
      <w:pPr>
        <w:pStyle w:val="1"/>
      </w:pPr>
      <w:r>
        <w:t>Мастер создания накладных</w:t>
      </w:r>
    </w:p>
    <w:p w:rsidR="002A5D75" w:rsidRPr="002A5D75" w:rsidRDefault="002A5D75" w:rsidP="002A5D75">
      <w:pPr>
        <w:pStyle w:val="3"/>
      </w:pPr>
      <w:r>
        <w:t>Настройка:</w:t>
      </w:r>
    </w:p>
    <w:p w:rsidR="00D3299D" w:rsidRDefault="00D3299D">
      <w:r>
        <w:t>Мастер создания накладных по умолчанию отключен.</w:t>
      </w:r>
    </w:p>
    <w:p w:rsidR="00D3299D" w:rsidRDefault="00D3299D">
      <w:r>
        <w:t xml:space="preserve">Что бы добавить данный функционал необходимо установить настройку </w:t>
      </w:r>
      <w:r>
        <w:rPr>
          <w:lang w:val="en-US"/>
        </w:rPr>
        <w:t>4017</w:t>
      </w:r>
      <w:r>
        <w:t xml:space="preserve"> «Новая накладная: допустимые помощники создания накладной» в </w:t>
      </w:r>
      <w:proofErr w:type="spellStart"/>
      <w:r>
        <w:rPr>
          <w:lang w:val="en-US"/>
        </w:rPr>
        <w:t>rrSetting</w:t>
      </w:r>
      <w:proofErr w:type="spellEnd"/>
      <w:r>
        <w:t>. Данная настройка может пересылаться из офиса в подразделения.</w:t>
      </w:r>
      <w:r>
        <w:rPr>
          <w:lang w:val="en-US"/>
        </w:rPr>
        <w:t xml:space="preserve"> </w:t>
      </w:r>
    </w:p>
    <w:p w:rsidR="00D3299D" w:rsidRDefault="00D3299D">
      <w:r>
        <w:t xml:space="preserve">Если значение настройки </w:t>
      </w:r>
      <w:r>
        <w:rPr>
          <w:lang w:val="en-US"/>
        </w:rPr>
        <w:t>&lt;</w:t>
      </w:r>
      <w:r>
        <w:t>ПУСТО</w:t>
      </w:r>
      <w:r>
        <w:rPr>
          <w:lang w:val="en-US"/>
        </w:rPr>
        <w:t>&gt;</w:t>
      </w:r>
      <w:r>
        <w:t>- используется типичная схема создания накладной и заполнения шапки</w:t>
      </w:r>
    </w:p>
    <w:p w:rsidR="00D3299D" w:rsidRDefault="00D3299D">
      <w:r>
        <w:t xml:space="preserve">Если значение настройки не </w:t>
      </w:r>
      <w:r>
        <w:rPr>
          <w:lang w:val="en-US"/>
        </w:rPr>
        <w:t>&lt;</w:t>
      </w:r>
      <w:r>
        <w:t>ПУСТО</w:t>
      </w:r>
      <w:r>
        <w:rPr>
          <w:lang w:val="en-US"/>
        </w:rPr>
        <w:t>&gt;</w:t>
      </w:r>
      <w:r>
        <w:t>-  при создании накладной автоматически запускается мастер создания накладной и отображается список тех шаблонов, которые были отмечены в настройке (</w:t>
      </w:r>
      <w:proofErr w:type="spellStart"/>
      <w:r>
        <w:t>см</w:t>
      </w:r>
      <w:proofErr w:type="gramStart"/>
      <w:r>
        <w:t>.п</w:t>
      </w:r>
      <w:proofErr w:type="gramEnd"/>
      <w:r>
        <w:t>ример</w:t>
      </w:r>
      <w:proofErr w:type="spellEnd"/>
      <w:r>
        <w:t>)</w:t>
      </w:r>
    </w:p>
    <w:p w:rsidR="008F0524" w:rsidRDefault="008F0524">
      <w:r>
        <w:rPr>
          <w:noProof/>
          <w:lang w:eastAsia="ru-RU"/>
        </w:rPr>
        <w:drawing>
          <wp:inline distT="0" distB="0" distL="0" distR="0" wp14:anchorId="3E6D678C" wp14:editId="7B13F834">
            <wp:extent cx="5940425" cy="20054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C5C" w:rsidRDefault="00406C5C"/>
    <w:p w:rsidR="00406C5C" w:rsidRDefault="00406C5C" w:rsidP="00406C5C">
      <w:r>
        <w:t>Если в настройке установлены шаблоны, то мастер настройки будет открываться  при нажатии следующих кнопок</w:t>
      </w:r>
    </w:p>
    <w:p w:rsidR="00406C5C" w:rsidRDefault="00406C5C" w:rsidP="00406C5C">
      <w:pPr>
        <w:pStyle w:val="a5"/>
        <w:numPr>
          <w:ilvl w:val="0"/>
          <w:numId w:val="2"/>
        </w:numPr>
      </w:pPr>
      <w:r>
        <w:t xml:space="preserve">В офисе в модуле </w:t>
      </w:r>
      <w:proofErr w:type="spellStart"/>
      <w:r>
        <w:rPr>
          <w:lang w:val="en-US"/>
        </w:rPr>
        <w:t>RunHead</w:t>
      </w:r>
      <w:proofErr w:type="spellEnd"/>
      <w:r w:rsidRPr="000E6EF3">
        <w:t xml:space="preserve"> </w:t>
      </w:r>
      <w:r>
        <w:t>– «Магазин</w:t>
      </w:r>
      <w:proofErr w:type="gramStart"/>
      <w:r>
        <w:t>ы</w:t>
      </w:r>
      <w:r w:rsidRPr="00E84192">
        <w:t>-</w:t>
      </w:r>
      <w:proofErr w:type="gramEnd"/>
      <w:r w:rsidRPr="00E84192">
        <w:t>&gt;</w:t>
      </w:r>
      <w:r>
        <w:t>Создать приход»,</w:t>
      </w:r>
      <w:r w:rsidRPr="00E84192">
        <w:t xml:space="preserve"> </w:t>
      </w:r>
      <w:r>
        <w:t>«Магазины</w:t>
      </w:r>
      <w:r w:rsidRPr="00E84192">
        <w:t>-&gt;</w:t>
      </w:r>
      <w:r>
        <w:t>Создать расход», «Склады</w:t>
      </w:r>
      <w:r w:rsidRPr="00E84192">
        <w:t>-&gt;</w:t>
      </w:r>
      <w:r>
        <w:t>Создать приход»,</w:t>
      </w:r>
      <w:r w:rsidRPr="00E84192">
        <w:t xml:space="preserve"> </w:t>
      </w:r>
      <w:r>
        <w:t>«Склады</w:t>
      </w:r>
      <w:r w:rsidRPr="00E84192">
        <w:t>-&gt;</w:t>
      </w:r>
      <w:r>
        <w:t>Создать расход», «Магазины</w:t>
      </w:r>
      <w:r w:rsidRPr="00E84192">
        <w:t>-&gt;</w:t>
      </w:r>
      <w:r>
        <w:t>Приходы</w:t>
      </w:r>
      <w:r w:rsidRPr="00E84192">
        <w:t>-&gt;</w:t>
      </w:r>
      <w:r>
        <w:t>Добавить», «Магазины</w:t>
      </w:r>
      <w:r w:rsidRPr="00E84192">
        <w:t>-&gt;</w:t>
      </w:r>
      <w:r>
        <w:t>Расходы</w:t>
      </w:r>
      <w:r w:rsidRPr="00E84192">
        <w:t>-&gt;</w:t>
      </w:r>
      <w:r>
        <w:t>Добавить»,</w:t>
      </w:r>
      <w:r w:rsidRPr="00E84192">
        <w:t xml:space="preserve"> </w:t>
      </w:r>
      <w:r>
        <w:t>«Магазины</w:t>
      </w:r>
      <w:r w:rsidRPr="00E84192">
        <w:t>-&gt;</w:t>
      </w:r>
      <w:r>
        <w:t>Склады</w:t>
      </w:r>
      <w:r w:rsidRPr="00E84192">
        <w:t>-&gt;</w:t>
      </w:r>
      <w:r>
        <w:t>Добавить», «Склады</w:t>
      </w:r>
      <w:r w:rsidRPr="00E84192">
        <w:t>-&gt;</w:t>
      </w:r>
      <w:r>
        <w:t>Расходы</w:t>
      </w:r>
      <w:r w:rsidRPr="00E84192">
        <w:t>-&gt;</w:t>
      </w:r>
      <w:r>
        <w:t>Добавить»</w:t>
      </w:r>
    </w:p>
    <w:p w:rsidR="00406C5C" w:rsidRDefault="00406C5C" w:rsidP="00406C5C">
      <w:pPr>
        <w:pStyle w:val="a5"/>
        <w:numPr>
          <w:ilvl w:val="0"/>
          <w:numId w:val="2"/>
        </w:numPr>
      </w:pPr>
      <w:r>
        <w:t>В подразделении</w:t>
      </w:r>
      <w:r w:rsidRPr="000E6EF3">
        <w:t xml:space="preserve"> </w:t>
      </w:r>
      <w:r>
        <w:t xml:space="preserve">в модуле </w:t>
      </w:r>
      <w:proofErr w:type="spellStart"/>
      <w:r>
        <w:rPr>
          <w:lang w:val="en-US"/>
        </w:rPr>
        <w:t>RunStore</w:t>
      </w:r>
      <w:proofErr w:type="spellEnd"/>
      <w:r w:rsidRPr="000E6EF3">
        <w:t xml:space="preserve"> </w:t>
      </w:r>
      <w:r>
        <w:t>–</w:t>
      </w:r>
      <w:r w:rsidRPr="000E6EF3">
        <w:t xml:space="preserve"> </w:t>
      </w:r>
      <w:r>
        <w:t>«Товародвижени</w:t>
      </w:r>
      <w:proofErr w:type="gramStart"/>
      <w:r>
        <w:t>е</w:t>
      </w:r>
      <w:r w:rsidRPr="000E6EF3">
        <w:t>-</w:t>
      </w:r>
      <w:proofErr w:type="gramEnd"/>
      <w:r w:rsidRPr="000E6EF3">
        <w:t>&gt;</w:t>
      </w:r>
      <w:r>
        <w:t>Создать приход» (рис.1),</w:t>
      </w:r>
      <w:r w:rsidRPr="000E6EF3">
        <w:t xml:space="preserve"> </w:t>
      </w:r>
      <w:r>
        <w:t>«Товародвижение</w:t>
      </w:r>
      <w:r w:rsidRPr="000E6EF3">
        <w:t>-&gt;</w:t>
      </w:r>
      <w:r>
        <w:t>Создать расход»,</w:t>
      </w:r>
      <w:r w:rsidRPr="000E6EF3">
        <w:t xml:space="preserve"> </w:t>
      </w:r>
      <w:r>
        <w:t>«Товародвижение-</w:t>
      </w:r>
      <w:r w:rsidRPr="000E6EF3">
        <w:t>&gt;</w:t>
      </w:r>
      <w:r>
        <w:t>Приходы</w:t>
      </w:r>
      <w:r w:rsidRPr="000E6EF3">
        <w:t>-&gt;</w:t>
      </w:r>
      <w:r>
        <w:t>Добавить»,</w:t>
      </w:r>
      <w:r w:rsidRPr="000E6EF3">
        <w:t xml:space="preserve"> </w:t>
      </w:r>
      <w:r>
        <w:t>«Товародвижение-</w:t>
      </w:r>
      <w:r w:rsidRPr="000E6EF3">
        <w:t>&gt;</w:t>
      </w:r>
      <w:r>
        <w:t>Расходы</w:t>
      </w:r>
      <w:r w:rsidRPr="000E6EF3">
        <w:t>-&gt;</w:t>
      </w:r>
      <w:r>
        <w:t>Добавить»</w:t>
      </w:r>
    </w:p>
    <w:p w:rsidR="00406C5C" w:rsidRDefault="00406C5C" w:rsidP="00406C5C">
      <w:pPr>
        <w:pStyle w:val="a5"/>
        <w:ind w:left="360"/>
      </w:pPr>
      <w:r>
        <w:t>Рис.1</w:t>
      </w:r>
    </w:p>
    <w:p w:rsidR="00406C5C" w:rsidRDefault="00406C5C" w:rsidP="00406C5C">
      <w:pPr>
        <w:pStyle w:val="a5"/>
        <w:ind w:left="360"/>
      </w:pPr>
      <w:r>
        <w:rPr>
          <w:noProof/>
          <w:lang w:eastAsia="ru-RU"/>
        </w:rPr>
        <w:drawing>
          <wp:inline distT="0" distB="0" distL="0" distR="0" wp14:anchorId="6FA86D1A" wp14:editId="4CC01BF4">
            <wp:extent cx="5940425" cy="126362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207">
        <w:t>На 1 шаге мастера  отображается список шаблонов, подключенных  к данному типу (приходы/расходы) накладных</w:t>
      </w:r>
    </w:p>
    <w:p w:rsidR="00EE3207" w:rsidRDefault="00EE3207" w:rsidP="00EE3207">
      <w:pPr>
        <w:pStyle w:val="a5"/>
        <w:numPr>
          <w:ilvl w:val="0"/>
          <w:numId w:val="4"/>
        </w:numPr>
      </w:pPr>
      <w:r>
        <w:lastRenderedPageBreak/>
        <w:t>Если не найден необходимый шаблон, можно вернуться к  старо</w:t>
      </w:r>
      <w:r w:rsidR="00E0022F">
        <w:t>му варианту создания накладной</w:t>
      </w:r>
      <w:r>
        <w:t>,</w:t>
      </w:r>
      <w:r w:rsidR="00E0022F">
        <w:t xml:space="preserve"> </w:t>
      </w:r>
      <w:r>
        <w:t>нажав кнопку «К заголовку накладной»- отобразится стандартная форма заполнения шапки накладной</w:t>
      </w:r>
    </w:p>
    <w:p w:rsidR="00EE3207" w:rsidRDefault="00EE3207" w:rsidP="00EE3207">
      <w:pPr>
        <w:pStyle w:val="a5"/>
        <w:numPr>
          <w:ilvl w:val="0"/>
          <w:numId w:val="4"/>
        </w:numPr>
      </w:pPr>
      <w:r>
        <w:t>Для перехода на следующий шаг мастера необходимо нажать кнопку «Далее»</w:t>
      </w:r>
    </w:p>
    <w:p w:rsidR="00EE3207" w:rsidRDefault="00EE3207" w:rsidP="00EE3207">
      <w:pPr>
        <w:pStyle w:val="a5"/>
        <w:numPr>
          <w:ilvl w:val="0"/>
          <w:numId w:val="4"/>
        </w:numPr>
      </w:pPr>
      <w:r>
        <w:t>В левой части экрана отображается список полей шапки накладной, которые заполняются по мере  перехода по шагам в мастере</w:t>
      </w:r>
    </w:p>
    <w:p w:rsidR="00EE3207" w:rsidRDefault="00EE3207" w:rsidP="00EE3207">
      <w:pPr>
        <w:pStyle w:val="a5"/>
        <w:numPr>
          <w:ilvl w:val="0"/>
          <w:numId w:val="4"/>
        </w:numPr>
      </w:pPr>
      <w:r>
        <w:t>Для перехода на следующий шаг мастера необходимо нажать кнопку «Далее»</w:t>
      </w:r>
    </w:p>
    <w:p w:rsidR="00EE3207" w:rsidRDefault="00EE3207" w:rsidP="00EE3207">
      <w:pPr>
        <w:pStyle w:val="a5"/>
        <w:numPr>
          <w:ilvl w:val="0"/>
          <w:numId w:val="4"/>
        </w:numPr>
      </w:pPr>
      <w:proofErr w:type="gramStart"/>
      <w:r>
        <w:t>Для быстрого поиска</w:t>
      </w:r>
      <w:r w:rsidR="00E0022F">
        <w:t xml:space="preserve"> в текстовых данных добавлен отдельный фильтр, работающий вне зависимости, где установлен курсор </w:t>
      </w:r>
      <w:r w:rsidR="00E0022F" w:rsidRPr="00E0022F">
        <w:rPr>
          <w:b/>
          <w:i/>
        </w:rPr>
        <w:t>(Примечание: так же сохранена пустая строка фильтрации в табличной части</w:t>
      </w:r>
      <w:r w:rsidR="00E0022F">
        <w:rPr>
          <w:b/>
          <w:i/>
        </w:rPr>
        <w:t>, если данный новый тип поиска будет неудобен</w:t>
      </w:r>
      <w:r w:rsidR="00520ADD">
        <w:rPr>
          <w:b/>
          <w:i/>
        </w:rPr>
        <w:t>.</w:t>
      </w:r>
      <w:proofErr w:type="gramEnd"/>
      <w:r w:rsidR="00520ADD">
        <w:rPr>
          <w:b/>
          <w:i/>
        </w:rPr>
        <w:t xml:space="preserve"> При использовании данной строки фильтраци</w:t>
      </w:r>
      <w:proofErr w:type="gramStart"/>
      <w:r w:rsidR="00520ADD">
        <w:rPr>
          <w:b/>
          <w:i/>
        </w:rPr>
        <w:t>и-</w:t>
      </w:r>
      <w:proofErr w:type="gramEnd"/>
      <w:r w:rsidR="00520ADD">
        <w:rPr>
          <w:b/>
          <w:i/>
        </w:rPr>
        <w:t xml:space="preserve"> быстрый поиск отключается и не действует на данной форме</w:t>
      </w:r>
      <w:r w:rsidR="00E0022F" w:rsidRPr="00E0022F">
        <w:rPr>
          <w:b/>
          <w:i/>
        </w:rPr>
        <w:t>)</w:t>
      </w:r>
      <w:bookmarkStart w:id="0" w:name="_GoBack"/>
      <w:bookmarkEnd w:id="0"/>
    </w:p>
    <w:p w:rsidR="00406C5C" w:rsidRDefault="002A5D75">
      <w:r>
        <w:t>Рис.2</w:t>
      </w:r>
    </w:p>
    <w:p w:rsidR="00406C5C" w:rsidRDefault="00EE3207">
      <w:r>
        <w:rPr>
          <w:noProof/>
          <w:lang w:eastAsia="ru-RU"/>
        </w:rPr>
        <w:drawing>
          <wp:inline distT="0" distB="0" distL="0" distR="0" wp14:anchorId="733CC27F" wp14:editId="4BF854F5">
            <wp:extent cx="5940425" cy="2622886"/>
            <wp:effectExtent l="0" t="0" r="317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22F" w:rsidRDefault="00E0022F">
      <w:r>
        <w:t>После выбора шаблона создания накладной количество шагов каждого мастера индивидуально.</w:t>
      </w:r>
    </w:p>
    <w:p w:rsidR="002A5D75" w:rsidRDefault="002A5D75" w:rsidP="002A5D75">
      <w:pPr>
        <w:pStyle w:val="3"/>
      </w:pPr>
      <w:r>
        <w:t>Примеры:</w:t>
      </w:r>
    </w:p>
    <w:p w:rsidR="00E0022F" w:rsidRDefault="00E0022F">
      <w:r>
        <w:t>Пример</w:t>
      </w:r>
      <w:r w:rsidR="00134D17">
        <w:t xml:space="preserve"> 1</w:t>
      </w:r>
      <w:r>
        <w:t xml:space="preserve">: </w:t>
      </w:r>
      <w:r w:rsidR="00134D17">
        <w:t>Д</w:t>
      </w:r>
      <w:r>
        <w:t>ля шаблона «</w:t>
      </w:r>
      <w:r w:rsidR="00134D17">
        <w:t>+</w:t>
      </w:r>
      <w:r>
        <w:t xml:space="preserve">Инвентаризация» достаточно 1 шага выбора </w:t>
      </w:r>
      <w:r w:rsidR="00134D17">
        <w:t>самого шаблона</w:t>
      </w:r>
      <w:r>
        <w:t xml:space="preserve">. </w:t>
      </w:r>
      <w:r w:rsidR="00134D17">
        <w:t>Все</w:t>
      </w:r>
      <w:r>
        <w:t xml:space="preserve"> поля шапки накладной заполняются автоматически:</w:t>
      </w:r>
    </w:p>
    <w:p w:rsidR="002A5D75" w:rsidRDefault="002A5D75">
      <w:r w:rsidRPr="002A5D75">
        <w:rPr>
          <w:b/>
          <w:i/>
        </w:rPr>
        <w:t>Рис.3</w:t>
      </w:r>
      <w:r>
        <w:t xml:space="preserve"> </w:t>
      </w:r>
      <w:r w:rsidRPr="002A5D75">
        <w:rPr>
          <w:b/>
          <w:i/>
        </w:rPr>
        <w:t>Этапы создания мастером накладных по шаблону «+</w:t>
      </w:r>
      <w:r>
        <w:rPr>
          <w:b/>
          <w:i/>
        </w:rPr>
        <w:t>Инвентаризация»</w:t>
      </w:r>
    </w:p>
    <w:p w:rsidR="00E0022F" w:rsidRDefault="00E0022F">
      <w:r>
        <w:rPr>
          <w:noProof/>
          <w:lang w:eastAsia="ru-RU"/>
        </w:rPr>
        <w:lastRenderedPageBreak/>
        <w:drawing>
          <wp:inline distT="0" distB="0" distL="0" distR="0" wp14:anchorId="79716F7B" wp14:editId="2CEF1C12">
            <wp:extent cx="5940425" cy="2758996"/>
            <wp:effectExtent l="0" t="0" r="317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22F" w:rsidRDefault="00E0022F">
      <w:r>
        <w:rPr>
          <w:noProof/>
          <w:lang w:eastAsia="ru-RU"/>
        </w:rPr>
        <w:drawing>
          <wp:inline distT="0" distB="0" distL="0" distR="0" wp14:anchorId="76CA5900" wp14:editId="1D2681BA">
            <wp:extent cx="5940425" cy="2662125"/>
            <wp:effectExtent l="0" t="0" r="317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24" w:rsidRDefault="00134D17" w:rsidP="00134D17">
      <w:r>
        <w:t xml:space="preserve">Пример 2: Для шаблона «+Приход от стороннего поставщика на </w:t>
      </w:r>
      <w:proofErr w:type="spellStart"/>
      <w:r>
        <w:t>юр</w:t>
      </w:r>
      <w:proofErr w:type="gramStart"/>
      <w:r>
        <w:t>.л</w:t>
      </w:r>
      <w:proofErr w:type="gramEnd"/>
      <w:r>
        <w:t>ицо</w:t>
      </w:r>
      <w:proofErr w:type="spellEnd"/>
      <w:r>
        <w:t xml:space="preserve"> –Владелец магазина» </w:t>
      </w:r>
      <w:r w:rsidR="002A5D75">
        <w:t xml:space="preserve">необходимо указать подтип накладной и выбрать поставщика. Подбор </w:t>
      </w:r>
      <w:r>
        <w:t xml:space="preserve">собственного </w:t>
      </w:r>
      <w:proofErr w:type="spellStart"/>
      <w:r>
        <w:t>юр</w:t>
      </w:r>
      <w:proofErr w:type="gramStart"/>
      <w:r>
        <w:t>.л</w:t>
      </w:r>
      <w:proofErr w:type="gramEnd"/>
      <w:r>
        <w:t>ица</w:t>
      </w:r>
      <w:proofErr w:type="spellEnd"/>
      <w:r>
        <w:t xml:space="preserve"> п</w:t>
      </w:r>
      <w:r w:rsidR="002A5D75">
        <w:t>одраз</w:t>
      </w:r>
      <w:r>
        <w:t>деления</w:t>
      </w:r>
      <w:r w:rsidR="002A5D75">
        <w:t xml:space="preserve"> и  названия подразделения</w:t>
      </w:r>
      <w:r>
        <w:t>,</w:t>
      </w:r>
      <w:r w:rsidR="002A5D75">
        <w:t xml:space="preserve"> </w:t>
      </w:r>
      <w:r>
        <w:t>если на данной машине стоит база только 1 подразделения</w:t>
      </w:r>
      <w:r w:rsidR="002A5D75">
        <w:t xml:space="preserve"> происходит автоматически</w:t>
      </w:r>
      <w:r>
        <w:t>:</w:t>
      </w:r>
    </w:p>
    <w:p w:rsidR="002A5D75" w:rsidRPr="002A5D75" w:rsidRDefault="002A5D75" w:rsidP="00134D17">
      <w:pPr>
        <w:rPr>
          <w:b/>
          <w:i/>
        </w:rPr>
      </w:pPr>
      <w:r w:rsidRPr="002A5D75">
        <w:rPr>
          <w:b/>
          <w:i/>
        </w:rPr>
        <w:t xml:space="preserve">Рис.4. Этапы создания мастером накладных по шаблону «+Приход от стороннего поставщика на </w:t>
      </w:r>
      <w:proofErr w:type="spellStart"/>
      <w:r w:rsidRPr="002A5D75">
        <w:rPr>
          <w:b/>
          <w:i/>
        </w:rPr>
        <w:t>юр</w:t>
      </w:r>
      <w:proofErr w:type="gramStart"/>
      <w:r w:rsidRPr="002A5D75">
        <w:rPr>
          <w:b/>
          <w:i/>
        </w:rPr>
        <w:t>.л</w:t>
      </w:r>
      <w:proofErr w:type="gramEnd"/>
      <w:r w:rsidRPr="002A5D75">
        <w:rPr>
          <w:b/>
          <w:i/>
        </w:rPr>
        <w:t>ицо</w:t>
      </w:r>
      <w:proofErr w:type="spellEnd"/>
      <w:r w:rsidRPr="002A5D75">
        <w:rPr>
          <w:b/>
          <w:i/>
        </w:rPr>
        <w:t xml:space="preserve"> –Владелец магазина»</w:t>
      </w:r>
    </w:p>
    <w:p w:rsidR="00134D17" w:rsidRDefault="00134D17" w:rsidP="00134D17">
      <w:r>
        <w:rPr>
          <w:noProof/>
          <w:lang w:eastAsia="ru-RU"/>
        </w:rPr>
        <w:lastRenderedPageBreak/>
        <w:drawing>
          <wp:inline distT="0" distB="0" distL="0" distR="0" wp14:anchorId="51FE494B" wp14:editId="648CDCCD">
            <wp:extent cx="5940425" cy="25536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17" w:rsidRDefault="00134D17" w:rsidP="00134D17">
      <w:r>
        <w:rPr>
          <w:noProof/>
          <w:lang w:eastAsia="ru-RU"/>
        </w:rPr>
        <w:drawing>
          <wp:inline distT="0" distB="0" distL="0" distR="0" wp14:anchorId="3A43A578" wp14:editId="6C78D090">
            <wp:extent cx="5940425" cy="238622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24" w:rsidRDefault="008F0524"/>
    <w:p w:rsidR="008F0524" w:rsidRDefault="008F0524"/>
    <w:p w:rsidR="00517186" w:rsidRDefault="002A5D75">
      <w:r>
        <w:rPr>
          <w:noProof/>
          <w:lang w:eastAsia="ru-RU"/>
        </w:rPr>
        <w:drawing>
          <wp:inline distT="0" distB="0" distL="0" distR="0" wp14:anchorId="1F605323" wp14:editId="7FA5B5A6">
            <wp:extent cx="5940425" cy="2758996"/>
            <wp:effectExtent l="0" t="0" r="317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24" w:rsidRDefault="008F0524"/>
    <w:p w:rsidR="008F0524" w:rsidRDefault="002A5D75">
      <w:r>
        <w:lastRenderedPageBreak/>
        <w:t xml:space="preserve">Итогом работы помощника будет новая накладная, такая </w:t>
      </w:r>
      <w:proofErr w:type="gramStart"/>
      <w:r>
        <w:t>же</w:t>
      </w:r>
      <w:proofErr w:type="gramEnd"/>
      <w:r>
        <w:t xml:space="preserve"> как при создании новой накладной стандартным способом через редактирование заголовка накладной</w:t>
      </w:r>
    </w:p>
    <w:p w:rsidR="002A5D75" w:rsidRDefault="002A5D75" w:rsidP="002A5D75">
      <w:pPr>
        <w:pStyle w:val="3"/>
      </w:pPr>
      <w:r>
        <w:t>Создание собственных новых шаблонов:</w:t>
      </w:r>
    </w:p>
    <w:p w:rsidR="002A5D75" w:rsidRPr="002A5D75" w:rsidRDefault="002A5D75" w:rsidP="002A5D75">
      <w:pPr>
        <w:jc w:val="center"/>
        <w:rPr>
          <w:b/>
          <w:color w:val="FF0000"/>
        </w:rPr>
      </w:pPr>
      <w:r w:rsidRPr="002A5D75">
        <w:rPr>
          <w:b/>
          <w:color w:val="FF0000"/>
        </w:rPr>
        <w:t xml:space="preserve">Внимание! Основная цель уже созданных в таблице </w:t>
      </w:r>
      <w:proofErr w:type="spellStart"/>
      <w:r w:rsidRPr="002A5D75">
        <w:rPr>
          <w:b/>
          <w:color w:val="FF0000"/>
        </w:rPr>
        <w:t>TypeMacterCreateDocPrepareSuffix</w:t>
      </w:r>
      <w:proofErr w:type="spellEnd"/>
      <w:r w:rsidRPr="002A5D75">
        <w:rPr>
          <w:b/>
          <w:color w:val="FF0000"/>
        </w:rPr>
        <w:t xml:space="preserve"> помощников – демонстрация возможностей этого механизма. Ожидается заведение своих уникальных помощников собственными силами </w:t>
      </w:r>
      <w:r w:rsidRPr="002A5D75">
        <w:rPr>
          <w:b/>
          <w:color w:val="FF0000"/>
          <w:lang w:val="en-US"/>
        </w:rPr>
        <w:t>IT</w:t>
      </w:r>
      <w:r w:rsidRPr="002A5D75">
        <w:rPr>
          <w:b/>
          <w:color w:val="FF0000"/>
        </w:rPr>
        <w:t>-отделов Клиентов. При заведении собственных помощников соблюдайте правило – присваивайте им коды &gt;1000000 (по аналогии с собственными отчетами)</w:t>
      </w:r>
    </w:p>
    <w:p w:rsidR="002A5D75" w:rsidRPr="002A5D75" w:rsidRDefault="002A5D75" w:rsidP="002A5D75">
      <w:r w:rsidRPr="002A5D75">
        <w:t>Для заведения нового шаблона созданий накладной необходимо:</w:t>
      </w:r>
    </w:p>
    <w:p w:rsidR="002A5D75" w:rsidRPr="002A5D75" w:rsidRDefault="002A5D75" w:rsidP="002A5D75">
      <w:pPr>
        <w:pStyle w:val="a5"/>
        <w:numPr>
          <w:ilvl w:val="0"/>
          <w:numId w:val="5"/>
        </w:numPr>
        <w:ind w:left="360"/>
      </w:pPr>
      <w:r w:rsidRPr="002A5D75">
        <w:t xml:space="preserve">Занести его в таблицу </w:t>
      </w:r>
      <w:proofErr w:type="spellStart"/>
      <w:r w:rsidRPr="002A5D75">
        <w:rPr>
          <w:lang w:val="en-US"/>
        </w:rPr>
        <w:t>rrGoodsMovement</w:t>
      </w:r>
      <w:proofErr w:type="spellEnd"/>
      <w:r w:rsidRPr="002A5D75">
        <w:t>.</w:t>
      </w:r>
      <w:proofErr w:type="spellStart"/>
      <w:r w:rsidRPr="002A5D75">
        <w:rPr>
          <w:lang w:val="en-US"/>
        </w:rPr>
        <w:t>dbo</w:t>
      </w:r>
      <w:proofErr w:type="spellEnd"/>
      <w:r w:rsidRPr="002A5D75">
        <w:t>.</w:t>
      </w:r>
      <w:proofErr w:type="spellStart"/>
      <w:r w:rsidRPr="002A5D75">
        <w:t>TypeMacterCreateDoc</w:t>
      </w:r>
      <w:proofErr w:type="spellEnd"/>
      <w:r w:rsidRPr="002A5D75">
        <w:t xml:space="preserve">. При этом описание полей и доступные их значения см. в табличной функции </w:t>
      </w:r>
      <w:proofErr w:type="spellStart"/>
      <w:r w:rsidRPr="002A5D75">
        <w:rPr>
          <w:lang w:val="en-US"/>
        </w:rPr>
        <w:t>rrGoodsMovement</w:t>
      </w:r>
      <w:proofErr w:type="spellEnd"/>
      <w:r w:rsidRPr="002A5D75">
        <w:t>.</w:t>
      </w:r>
      <w:proofErr w:type="spellStart"/>
      <w:r w:rsidRPr="002A5D75">
        <w:rPr>
          <w:lang w:val="en-US"/>
        </w:rPr>
        <w:t>dbo</w:t>
      </w:r>
      <w:proofErr w:type="spellEnd"/>
      <w:r w:rsidRPr="002A5D75">
        <w:t>.</w:t>
      </w:r>
      <w:proofErr w:type="spellStart"/>
      <w:r w:rsidRPr="002A5D75">
        <w:t>TypeMacterCreateDocPrepareSuffix</w:t>
      </w:r>
      <w:proofErr w:type="spellEnd"/>
      <w:r w:rsidRPr="002A5D75">
        <w:t xml:space="preserve"> в разделе «описание @</w:t>
      </w:r>
      <w:proofErr w:type="spellStart"/>
      <w:r w:rsidRPr="002A5D75">
        <w:rPr>
          <w:lang w:val="en-US"/>
        </w:rPr>
        <w:t>ParamName</w:t>
      </w:r>
      <w:proofErr w:type="spellEnd"/>
      <w:r w:rsidRPr="002A5D75">
        <w:t>»</w:t>
      </w:r>
    </w:p>
    <w:p w:rsidR="002A5D75" w:rsidRPr="002A5D75" w:rsidRDefault="002A5D75" w:rsidP="002A5D75">
      <w:pPr>
        <w:pStyle w:val="a5"/>
        <w:numPr>
          <w:ilvl w:val="0"/>
          <w:numId w:val="5"/>
        </w:numPr>
        <w:ind w:left="360"/>
      </w:pPr>
      <w:r w:rsidRPr="002A5D75">
        <w:t xml:space="preserve">Подключить этот помощник в модуле </w:t>
      </w:r>
      <w:proofErr w:type="spellStart"/>
      <w:r w:rsidRPr="002A5D75">
        <w:rPr>
          <w:lang w:val="en-US"/>
        </w:rPr>
        <w:t>rrSetting</w:t>
      </w:r>
      <w:proofErr w:type="spellEnd"/>
      <w:r w:rsidRPr="002A5D75">
        <w:t xml:space="preserve"> в настройке 4017 «Новая накладная: допустимые помощники создания накладной».</w:t>
      </w:r>
    </w:p>
    <w:p w:rsidR="002A5D75" w:rsidRPr="002A5D75" w:rsidRDefault="002A5D75" w:rsidP="002A5D75">
      <w:pPr>
        <w:pStyle w:val="a5"/>
        <w:ind w:left="360"/>
      </w:pPr>
    </w:p>
    <w:p w:rsidR="002A5D75" w:rsidRPr="002A5D75" w:rsidRDefault="002A5D75" w:rsidP="002A5D75">
      <w:pPr>
        <w:pStyle w:val="a5"/>
        <w:ind w:left="360"/>
      </w:pPr>
      <w:proofErr w:type="gramStart"/>
      <w:r w:rsidRPr="002A5D75">
        <w:t>Примечание: в качестве примера заведены несколько помощников (т.е. сделан пункт 1), но не подключены в настройке (т.е. не сделан п.2)</w:t>
      </w:r>
      <w:proofErr w:type="gramEnd"/>
    </w:p>
    <w:p w:rsidR="002A5D75" w:rsidRDefault="002A5D75"/>
    <w:p w:rsidR="00D3299D" w:rsidRPr="00D3299D" w:rsidRDefault="00D3299D"/>
    <w:sectPr w:rsidR="00D3299D" w:rsidRPr="00D3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853"/>
    <w:multiLevelType w:val="hybridMultilevel"/>
    <w:tmpl w:val="4AD8D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30586"/>
    <w:multiLevelType w:val="hybridMultilevel"/>
    <w:tmpl w:val="6060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744BD"/>
    <w:multiLevelType w:val="hybridMultilevel"/>
    <w:tmpl w:val="FDDC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44630"/>
    <w:multiLevelType w:val="hybridMultilevel"/>
    <w:tmpl w:val="EEDAB2D4"/>
    <w:lvl w:ilvl="0" w:tplc="BA525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133C"/>
    <w:multiLevelType w:val="hybridMultilevel"/>
    <w:tmpl w:val="21F87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D"/>
    <w:rsid w:val="00076417"/>
    <w:rsid w:val="00134D17"/>
    <w:rsid w:val="001C109E"/>
    <w:rsid w:val="002A5D75"/>
    <w:rsid w:val="00406C5C"/>
    <w:rsid w:val="00434529"/>
    <w:rsid w:val="00437A02"/>
    <w:rsid w:val="00517186"/>
    <w:rsid w:val="00520ADD"/>
    <w:rsid w:val="008F0524"/>
    <w:rsid w:val="00970FF8"/>
    <w:rsid w:val="00D3299D"/>
    <w:rsid w:val="00E0022F"/>
    <w:rsid w:val="00EE3207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5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5D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9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C5C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5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A5D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D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5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5D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9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C5C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5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A5D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D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dcterms:created xsi:type="dcterms:W3CDTF">2013-09-16T13:25:00Z</dcterms:created>
  <dcterms:modified xsi:type="dcterms:W3CDTF">2013-09-16T13:25:00Z</dcterms:modified>
</cp:coreProperties>
</file>