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21" w:rsidRDefault="00512521" w:rsidP="00512521">
      <w:pPr>
        <w:pStyle w:val="2"/>
      </w:pPr>
      <w:bookmarkStart w:id="0" w:name="_Toc342644054"/>
      <w:r>
        <w:t>Инструкция №8.  Акты расхождений</w:t>
      </w:r>
      <w:bookmarkEnd w:id="0"/>
    </w:p>
    <w:p w:rsidR="00512521" w:rsidRDefault="00512521" w:rsidP="00512521">
      <w:pPr>
        <w:pStyle w:val="a3"/>
        <w:numPr>
          <w:ilvl w:val="0"/>
          <w:numId w:val="1"/>
        </w:numPr>
      </w:pPr>
      <w:r>
        <w:t xml:space="preserve">Предварительная настройка </w:t>
      </w:r>
    </w:p>
    <w:p w:rsidR="00512521" w:rsidRDefault="00512521" w:rsidP="00512521">
      <w:pPr>
        <w:pStyle w:val="a3"/>
        <w:numPr>
          <w:ilvl w:val="1"/>
          <w:numId w:val="1"/>
        </w:numPr>
        <w:jc w:val="both"/>
      </w:pPr>
      <w:r>
        <w:t xml:space="preserve">В модуле </w:t>
      </w:r>
      <w:r>
        <w:rPr>
          <w:lang w:val="en-US"/>
        </w:rPr>
        <w:t>RR</w:t>
      </w:r>
      <w:r>
        <w:t>-</w:t>
      </w:r>
      <w:r>
        <w:rPr>
          <w:lang w:val="en-US"/>
        </w:rPr>
        <w:t>Service</w:t>
      </w:r>
      <w:r w:rsidRPr="00512521">
        <w:t xml:space="preserve"> </w:t>
      </w:r>
      <w:r>
        <w:t xml:space="preserve">(в офисе) включить обмен   файлами типа </w:t>
      </w:r>
      <w:r>
        <w:rPr>
          <w:lang w:val="en-US"/>
        </w:rPr>
        <w:t>OGX</w:t>
      </w:r>
      <w:r>
        <w:t xml:space="preserve">, </w:t>
      </w:r>
      <w:r>
        <w:rPr>
          <w:lang w:val="en-US"/>
        </w:rPr>
        <w:t>IGX</w:t>
      </w:r>
      <w:r>
        <w:t xml:space="preserve">. Эти типы файлов (а также </w:t>
      </w:r>
      <w:r>
        <w:rPr>
          <w:lang w:val="en-US"/>
        </w:rPr>
        <w:t>OXG</w:t>
      </w:r>
      <w:r>
        <w:t>,</w:t>
      </w:r>
      <w:r>
        <w:rPr>
          <w:lang w:val="en-US"/>
        </w:rPr>
        <w:t>IXG</w:t>
      </w:r>
      <w:r>
        <w:t>) файлы обмена между подразделениями и офисом в части расхождений.</w:t>
      </w:r>
    </w:p>
    <w:p w:rsidR="00512521" w:rsidRDefault="00512521" w:rsidP="00512521">
      <w:pPr>
        <w:pStyle w:val="a3"/>
        <w:numPr>
          <w:ilvl w:val="1"/>
          <w:numId w:val="1"/>
        </w:numPr>
      </w:pPr>
      <w:r>
        <w:t xml:space="preserve">В модуле </w:t>
      </w:r>
      <w:r>
        <w:rPr>
          <w:lang w:val="en-US"/>
        </w:rPr>
        <w:t>RR</w:t>
      </w:r>
      <w:r>
        <w:t>-</w:t>
      </w:r>
      <w:proofErr w:type="spellStart"/>
      <w:r>
        <w:rPr>
          <w:lang w:val="en-US"/>
        </w:rPr>
        <w:t>MasterData</w:t>
      </w:r>
      <w:proofErr w:type="spellEnd"/>
      <w:r w:rsidRPr="00512521">
        <w:t xml:space="preserve"> </w:t>
      </w:r>
      <w:r>
        <w:t>– Настройка типов товародвижения: для приходных и расходных накладных внутреннего перемещения между подразделениями (тип 4 и 54) включить настройку «Создание акта расхождений» и отправить прайс-лист в подразделения (и склады, и магазины).</w:t>
      </w:r>
    </w:p>
    <w:p w:rsidR="00512521" w:rsidRDefault="00512521" w:rsidP="00512521">
      <w:pPr>
        <w:pStyle w:val="a3"/>
        <w:numPr>
          <w:ilvl w:val="0"/>
          <w:numId w:val="1"/>
        </w:numPr>
      </w:pPr>
      <w:r>
        <w:t>Принцип работы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>На складе стандартным образом формируется расходная накладная в магазин: проводится и отправляется в подразделение.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 xml:space="preserve">В магазин приходит накладная со склада, т.е. это будет </w:t>
      </w:r>
      <w:proofErr w:type="spellStart"/>
      <w:r>
        <w:t>непроведенная</w:t>
      </w:r>
      <w:proofErr w:type="spellEnd"/>
      <w:r>
        <w:t xml:space="preserve"> приходная накладная со склада 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>Предполагается, что мы проводим накладную в магазине именно так, как она пришла на бумажном носителе. Т.е. поле «Количество» в накладной будет содержать информацию, указанную в документе.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>По расхождениям, выявленным в процессе приемки, формируется акт расхождения к данной накладной:</w:t>
      </w:r>
    </w:p>
    <w:p w:rsidR="00512521" w:rsidRDefault="00512521" w:rsidP="00512521">
      <w:pPr>
        <w:pStyle w:val="a3"/>
        <w:numPr>
          <w:ilvl w:val="1"/>
          <w:numId w:val="2"/>
        </w:numPr>
        <w:jc w:val="both"/>
      </w:pPr>
      <w:r>
        <w:t>В теле накладной выделяется одна, или несколько, или все позиции, по которым обнаружены расхождения и добавляются в акт расхождений либо через контекстное меню</w:t>
      </w:r>
      <w:proofErr w:type="gramStart"/>
      <w:r>
        <w:t xml:space="preserve"> </w:t>
      </w:r>
      <w:r>
        <w:rPr>
          <w:b/>
        </w:rPr>
        <w:t>Д</w:t>
      </w:r>
      <w:proofErr w:type="gramEnd"/>
      <w:r>
        <w:rPr>
          <w:b/>
        </w:rPr>
        <w:t>обавить в акт расхождений,</w:t>
      </w:r>
      <w:r>
        <w:t xml:space="preserve"> либо через нажатие кнопки </w:t>
      </w:r>
      <w:r>
        <w:rPr>
          <w:b/>
        </w:rPr>
        <w:t>Расхождения</w:t>
      </w:r>
      <w:r>
        <w:t xml:space="preserve"> на панели кнопок.</w:t>
      </w:r>
    </w:p>
    <w:p w:rsidR="00512521" w:rsidRDefault="00512521" w:rsidP="00512521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7410" cy="4079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12521" w:rsidRDefault="00512521" w:rsidP="00512521">
      <w:pPr>
        <w:pStyle w:val="a3"/>
        <w:numPr>
          <w:ilvl w:val="1"/>
          <w:numId w:val="2"/>
        </w:numPr>
        <w:jc w:val="both"/>
      </w:pPr>
      <w:r>
        <w:lastRenderedPageBreak/>
        <w:t>Если добавление товаров в акт расхождения осуществляется «по одному», то дополнительно запрашивается кол-во фактически пришедшего товара</w:t>
      </w:r>
    </w:p>
    <w:p w:rsidR="00512521" w:rsidRDefault="00512521" w:rsidP="00512521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7410" cy="1590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21" w:rsidRDefault="00512521" w:rsidP="00512521">
      <w:pPr>
        <w:pStyle w:val="a3"/>
        <w:numPr>
          <w:ilvl w:val="1"/>
          <w:numId w:val="2"/>
        </w:numPr>
        <w:jc w:val="both"/>
      </w:pPr>
      <w:r>
        <w:t xml:space="preserve">После того как в акт расхождений добавлен хотя бы один товар, становится доступна вкладка Акты расхождений, в которой необходимо указать фактическое количество, поступившего товара. Позицию, которой в накладной не было можно </w:t>
      </w:r>
      <w:proofErr w:type="gramStart"/>
      <w:r>
        <w:t>добавить</w:t>
      </w:r>
      <w:proofErr w:type="gramEnd"/>
      <w:r>
        <w:t xml:space="preserve"> введя ее локальный код в поле </w:t>
      </w:r>
      <w:r>
        <w:rPr>
          <w:b/>
        </w:rPr>
        <w:t>Код</w:t>
      </w:r>
      <w:r>
        <w:t xml:space="preserve">. При необходимости в поле Примечание можно указать причину расхождений (брак, </w:t>
      </w:r>
      <w:proofErr w:type="spellStart"/>
      <w:r>
        <w:t>недовоз</w:t>
      </w:r>
      <w:proofErr w:type="spellEnd"/>
      <w:r>
        <w:t xml:space="preserve">, </w:t>
      </w:r>
      <w:proofErr w:type="spellStart"/>
      <w:r>
        <w:t>пересорт</w:t>
      </w:r>
      <w:proofErr w:type="spellEnd"/>
      <w:r>
        <w:t xml:space="preserve"> и </w:t>
      </w:r>
      <w:proofErr w:type="spellStart"/>
      <w:r>
        <w:t>тп</w:t>
      </w:r>
      <w:proofErr w:type="spellEnd"/>
      <w:r>
        <w:t>).</w:t>
      </w:r>
    </w:p>
    <w:p w:rsidR="00512521" w:rsidRDefault="00512521" w:rsidP="00512521">
      <w:pPr>
        <w:jc w:val="both"/>
      </w:pPr>
      <w:r>
        <w:rPr>
          <w:noProof/>
          <w:lang w:eastAsia="ru-RU"/>
        </w:rPr>
        <w:drawing>
          <wp:inline distT="0" distB="0" distL="0" distR="0">
            <wp:extent cx="5120640" cy="2520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 xml:space="preserve"> Акт расхождений можно сформировать как до проведения накладной, так и после проведения.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 xml:space="preserve">После того как акт расхождений оформлен, его необходимо отправить на склад (Кнопка  </w:t>
      </w:r>
      <w:r>
        <w:rPr>
          <w:b/>
        </w:rPr>
        <w:t>Расхождения</w:t>
      </w:r>
      <w:r>
        <w:t xml:space="preserve"> на панели кнопок – </w:t>
      </w:r>
      <w:r>
        <w:rPr>
          <w:b/>
        </w:rPr>
        <w:t>Отправить в подразделение</w:t>
      </w:r>
      <w:r>
        <w:t>)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 xml:space="preserve">На складе акты расхождений, присланные из магазинов необходимо принимать в блоке </w:t>
      </w:r>
      <w:r>
        <w:rPr>
          <w:b/>
        </w:rPr>
        <w:t>Обмен данными</w:t>
      </w:r>
      <w:r>
        <w:t xml:space="preserve"> – </w:t>
      </w:r>
      <w:r>
        <w:rPr>
          <w:b/>
        </w:rPr>
        <w:t>Импорт</w:t>
      </w:r>
      <w:r>
        <w:t>. Акт расхождения автоматически привяжется к той накладной, по которой он был создан.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>После приема акта расхождений, необходимо найти накладную в списке расходных накладных. В списке накладных добавлен столбец АР, в котором стоит флаг, если по накладной существует акт расхождений.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 xml:space="preserve">Выделить накладную с актом расхождений (статус накладной – проведена) и отправить в РБС </w:t>
      </w:r>
      <w:proofErr w:type="gramStart"/>
      <w:r>
        <w:t xml:space="preserve">( </w:t>
      </w:r>
      <w:proofErr w:type="gramEnd"/>
      <w:r>
        <w:t>нажать кнопку Работа с РБС – Отправить задание).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t>После того как акт расхождений будет обработан в РБС, обратно возвращаются корректировочные документы – приходная и/или расходная накладная</w:t>
      </w:r>
      <w:proofErr w:type="gramStart"/>
      <w:r>
        <w:t xml:space="preserve"> (-</w:t>
      </w:r>
      <w:proofErr w:type="spellStart"/>
      <w:proofErr w:type="gramEnd"/>
      <w:r>
        <w:t>ые</w:t>
      </w:r>
      <w:proofErr w:type="spellEnd"/>
      <w:r>
        <w:t xml:space="preserve">).  </w:t>
      </w:r>
    </w:p>
    <w:p w:rsidR="00512521" w:rsidRDefault="00512521" w:rsidP="00512521">
      <w:pPr>
        <w:pStyle w:val="a3"/>
        <w:numPr>
          <w:ilvl w:val="0"/>
          <w:numId w:val="2"/>
        </w:numPr>
        <w:jc w:val="both"/>
      </w:pPr>
      <w:r>
        <w:lastRenderedPageBreak/>
        <w:t>Эти накладные проводятся на складе и отправляются в магазин.  В результате остатки склада и магазина выравниваются с учетом акта расхождений.</w:t>
      </w:r>
    </w:p>
    <w:p w:rsidR="001203CF" w:rsidRDefault="00512521">
      <w:bookmarkStart w:id="1" w:name="_GoBack"/>
      <w:bookmarkEnd w:id="1"/>
    </w:p>
    <w:sectPr w:rsidR="0012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5640"/>
    <w:multiLevelType w:val="hybridMultilevel"/>
    <w:tmpl w:val="EF9A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357CF"/>
    <w:multiLevelType w:val="hybridMultilevel"/>
    <w:tmpl w:val="2482DD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21"/>
    <w:rsid w:val="00512521"/>
    <w:rsid w:val="00832EDC"/>
    <w:rsid w:val="00A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2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2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2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2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Ран-софт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 Сергей</dc:creator>
  <cp:lastModifiedBy>Баскаков Сергей</cp:lastModifiedBy>
  <cp:revision>1</cp:revision>
  <dcterms:created xsi:type="dcterms:W3CDTF">2012-12-13T08:00:00Z</dcterms:created>
  <dcterms:modified xsi:type="dcterms:W3CDTF">2012-12-13T08:01:00Z</dcterms:modified>
</cp:coreProperties>
</file>