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CD" w:rsidRPr="00253B30" w:rsidRDefault="007F6C8A" w:rsidP="00DC62CD">
      <w:pPr>
        <w:rPr>
          <w:sz w:val="40"/>
          <w:szCs w:val="40"/>
        </w:rPr>
      </w:pPr>
      <w:r>
        <w:rPr>
          <w:sz w:val="40"/>
          <w:szCs w:val="40"/>
        </w:rPr>
        <w:t>О</w:t>
      </w:r>
      <w:r w:rsidR="00DC62CD">
        <w:rPr>
          <w:sz w:val="40"/>
          <w:szCs w:val="40"/>
        </w:rPr>
        <w:t>тчеты</w:t>
      </w:r>
      <w:r>
        <w:rPr>
          <w:sz w:val="40"/>
          <w:szCs w:val="40"/>
        </w:rPr>
        <w:t xml:space="preserve"> системы взаимных расчетов</w:t>
      </w:r>
    </w:p>
    <w:p w:rsidR="00DC62CD" w:rsidRDefault="00DC62CD" w:rsidP="00DC62CD"/>
    <w:p w:rsidR="00DC62CD" w:rsidRDefault="00DC62CD" w:rsidP="00DC62CD">
      <w:pPr>
        <w:ind w:left="2257"/>
        <w:jc w:val="both"/>
        <w:rPr>
          <w:sz w:val="20"/>
          <w:szCs w:val="20"/>
        </w:rPr>
      </w:pPr>
      <w:r>
        <w:rPr>
          <w:sz w:val="20"/>
          <w:szCs w:val="20"/>
        </w:rPr>
        <w:t>Данный документ является описанием отчет</w:t>
      </w:r>
      <w:r w:rsidR="007F6C8A">
        <w:rPr>
          <w:sz w:val="20"/>
          <w:szCs w:val="20"/>
        </w:rPr>
        <w:t>ов</w:t>
      </w:r>
      <w:r>
        <w:rPr>
          <w:sz w:val="20"/>
          <w:szCs w:val="20"/>
        </w:rPr>
        <w:t xml:space="preserve"> системы взаимных расчетов </w:t>
      </w:r>
      <w:r>
        <w:rPr>
          <w:sz w:val="20"/>
          <w:szCs w:val="20"/>
          <w:lang w:val="en-US"/>
        </w:rPr>
        <w:t>RR</w:t>
      </w:r>
      <w:r w:rsidRPr="00C4521A">
        <w:rPr>
          <w:sz w:val="20"/>
          <w:szCs w:val="20"/>
        </w:rPr>
        <w:t>2010</w:t>
      </w:r>
      <w:r>
        <w:rPr>
          <w:sz w:val="20"/>
          <w:szCs w:val="20"/>
        </w:rPr>
        <w:t xml:space="preserve"> «Просроченная задолженность». Функциональное описание системы взаимных расчетов приведено в документе «</w:t>
      </w:r>
      <w:r w:rsidRPr="00DC62CD">
        <w:rPr>
          <w:sz w:val="20"/>
          <w:szCs w:val="20"/>
        </w:rPr>
        <w:t>ФО_СистемаВзаимныхРасчетов</w:t>
      </w:r>
      <w:r>
        <w:rPr>
          <w:sz w:val="20"/>
          <w:szCs w:val="20"/>
        </w:rPr>
        <w:t>» и общие вопросы ее функционирования в настоящем документе  не рассматривается.</w:t>
      </w:r>
      <w:r w:rsidRPr="00C4521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sdt>
      <w:sdtPr>
        <w:rPr>
          <w:rFonts w:ascii="Times New Roman" w:hAnsi="Times New Roman"/>
          <w:b w:val="0"/>
          <w:bCs w:val="0"/>
          <w:sz w:val="24"/>
          <w:szCs w:val="24"/>
        </w:rPr>
        <w:id w:val="-1517074597"/>
        <w:docPartObj>
          <w:docPartGallery w:val="Table of Contents"/>
          <w:docPartUnique/>
        </w:docPartObj>
      </w:sdtPr>
      <w:sdtEndPr/>
      <w:sdtContent>
        <w:p w:rsidR="00443643" w:rsidRDefault="00443643">
          <w:pPr>
            <w:pStyle w:val="a3"/>
          </w:pPr>
          <w:r>
            <w:t>Оглавление</w:t>
          </w:r>
        </w:p>
        <w:p w:rsidR="00253B30" w:rsidRDefault="00443643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9239199" w:history="1">
            <w:r w:rsidR="00253B30" w:rsidRPr="006222CD">
              <w:rPr>
                <w:rStyle w:val="ac"/>
                <w:noProof/>
                <w:lang w:bidi="hi-IN"/>
              </w:rPr>
              <w:t>1.</w:t>
            </w:r>
            <w:r w:rsidR="00253B30">
              <w:rPr>
                <w:noProof/>
              </w:rPr>
              <w:tab/>
            </w:r>
            <w:r w:rsidR="00253B30" w:rsidRPr="006222CD">
              <w:rPr>
                <w:rStyle w:val="ac"/>
                <w:noProof/>
                <w:lang w:bidi="hi-IN"/>
              </w:rPr>
              <w:t>Отчет № 7004, «Просроченная задолженность»</w:t>
            </w:r>
            <w:r w:rsidR="00253B30">
              <w:rPr>
                <w:noProof/>
                <w:webHidden/>
              </w:rPr>
              <w:tab/>
            </w:r>
            <w:r w:rsidR="00253B30">
              <w:rPr>
                <w:noProof/>
                <w:webHidden/>
              </w:rPr>
              <w:fldChar w:fldCharType="begin"/>
            </w:r>
            <w:r w:rsidR="00253B30">
              <w:rPr>
                <w:noProof/>
                <w:webHidden/>
              </w:rPr>
              <w:instrText xml:space="preserve"> PAGEREF _Toc319239199 \h </w:instrText>
            </w:r>
            <w:r w:rsidR="00253B30">
              <w:rPr>
                <w:noProof/>
                <w:webHidden/>
              </w:rPr>
            </w:r>
            <w:r w:rsidR="00253B30">
              <w:rPr>
                <w:noProof/>
                <w:webHidden/>
              </w:rPr>
              <w:fldChar w:fldCharType="separate"/>
            </w:r>
            <w:r w:rsidR="00253B30">
              <w:rPr>
                <w:noProof/>
                <w:webHidden/>
              </w:rPr>
              <w:t>2</w:t>
            </w:r>
            <w:r w:rsidR="00253B30"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00" w:history="1">
            <w:r w:rsidRPr="006222CD">
              <w:rPr>
                <w:rStyle w:val="ac"/>
                <w:noProof/>
                <w:lang w:bidi="hi-IN"/>
              </w:rPr>
              <w:t>1.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Назначение, область применения и основные принципы построения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01" w:history="1">
            <w:r w:rsidRPr="006222CD">
              <w:rPr>
                <w:rStyle w:val="ac"/>
                <w:noProof/>
                <w:lang w:bidi="hi-IN"/>
              </w:rPr>
              <w:t>2.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Входные параметры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02" w:history="1">
            <w:r w:rsidRPr="006222CD">
              <w:rPr>
                <w:rStyle w:val="ac"/>
                <w:noProof/>
                <w:lang w:bidi="hi-IN"/>
              </w:rPr>
              <w:t>3.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Состав и внешний вид отчета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03" w:history="1">
            <w:r w:rsidRPr="006222CD">
              <w:rPr>
                <w:rStyle w:val="ac"/>
                <w:noProof/>
                <w:lang w:bidi="hi-IN"/>
              </w:rPr>
              <w:t>4.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Алгоритм формирования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04" w:history="1">
            <w:r w:rsidRPr="006222CD">
              <w:rPr>
                <w:rStyle w:val="ac"/>
                <w:noProof/>
                <w:lang w:bidi="hi-IN"/>
              </w:rPr>
              <w:t>5.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Дополнительные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05" w:history="1">
            <w:r w:rsidRPr="006222CD">
              <w:rPr>
                <w:rStyle w:val="ac"/>
                <w:noProof/>
                <w:lang w:bidi="hi-IN"/>
              </w:rPr>
              <w:t>6.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История изменений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11"/>
            <w:tabs>
              <w:tab w:val="left" w:pos="440"/>
              <w:tab w:val="right" w:leader="dot" w:pos="9345"/>
            </w:tabs>
            <w:rPr>
              <w:noProof/>
            </w:rPr>
          </w:pPr>
          <w:hyperlink w:anchor="_Toc319239206" w:history="1">
            <w:r w:rsidRPr="006222CD">
              <w:rPr>
                <w:rStyle w:val="ac"/>
                <w:noProof/>
                <w:lang w:bidi="hi-IN"/>
              </w:rPr>
              <w:t>2.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Отчет № 7002, «Карточка взаиморасчетов»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07" w:history="1">
            <w:r w:rsidRPr="006222CD">
              <w:rPr>
                <w:rStyle w:val="ac"/>
                <w:noProof/>
                <w:lang w:bidi="hi-IN"/>
              </w:rPr>
              <w:t>1.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Назначение, область применения и основные принципы построения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08" w:history="1">
            <w:r w:rsidRPr="006222CD">
              <w:rPr>
                <w:rStyle w:val="ac"/>
                <w:noProof/>
                <w:lang w:bidi="hi-IN"/>
              </w:rPr>
              <w:t>2.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Входные параметры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09" w:history="1">
            <w:r w:rsidRPr="006222CD">
              <w:rPr>
                <w:rStyle w:val="ac"/>
                <w:noProof/>
                <w:lang w:bidi="hi-IN"/>
              </w:rPr>
              <w:t>3.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Состав и внешний вид отчета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10" w:history="1">
            <w:r w:rsidRPr="006222CD">
              <w:rPr>
                <w:rStyle w:val="ac"/>
                <w:noProof/>
                <w:lang w:bidi="hi-IN"/>
              </w:rPr>
              <w:t>4.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Алгоритм формирования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11" w:history="1">
            <w:r w:rsidRPr="006222CD">
              <w:rPr>
                <w:rStyle w:val="ac"/>
                <w:noProof/>
                <w:lang w:bidi="hi-IN"/>
              </w:rPr>
              <w:t>5.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Дополнительные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3B30" w:rsidRDefault="00253B30">
          <w:pPr>
            <w:pStyle w:val="21"/>
            <w:tabs>
              <w:tab w:val="left" w:pos="660"/>
              <w:tab w:val="right" w:leader="dot" w:pos="9345"/>
            </w:tabs>
            <w:rPr>
              <w:noProof/>
            </w:rPr>
          </w:pPr>
          <w:hyperlink w:anchor="_Toc319239212" w:history="1">
            <w:r w:rsidRPr="006222CD">
              <w:rPr>
                <w:rStyle w:val="ac"/>
                <w:noProof/>
                <w:lang w:bidi="hi-IN"/>
              </w:rPr>
              <w:t>6.</w:t>
            </w:r>
            <w:r>
              <w:rPr>
                <w:noProof/>
              </w:rPr>
              <w:tab/>
            </w:r>
            <w:r w:rsidRPr="006222CD">
              <w:rPr>
                <w:rStyle w:val="ac"/>
                <w:noProof/>
                <w:lang w:bidi="hi-IN"/>
              </w:rPr>
              <w:t>История изменений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_Toc319239212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3643" w:rsidRDefault="00443643">
          <w:r>
            <w:rPr>
              <w:b/>
              <w:bCs/>
            </w:rPr>
            <w:fldChar w:fldCharType="end"/>
          </w:r>
        </w:p>
      </w:sdtContent>
    </w:sdt>
    <w:p w:rsidR="00DC62CD" w:rsidRPr="00DC62CD" w:rsidRDefault="00DC62CD">
      <w:pPr>
        <w:widowControl/>
        <w:suppressAutoHyphens w:val="0"/>
        <w:spacing w:after="200" w:line="276" w:lineRule="auto"/>
      </w:pPr>
    </w:p>
    <w:p w:rsidR="00DC62CD" w:rsidRPr="00DC62CD" w:rsidRDefault="00DC62CD">
      <w:pPr>
        <w:widowControl/>
        <w:suppressAutoHyphens w:val="0"/>
        <w:spacing w:after="200" w:line="276" w:lineRule="auto"/>
      </w:pPr>
      <w:r w:rsidRPr="00DC62CD">
        <w:br w:type="page"/>
      </w:r>
    </w:p>
    <w:p w:rsidR="00296ADB" w:rsidRPr="00DC62CD" w:rsidRDefault="00296ADB"/>
    <w:p w:rsidR="00DC62CD" w:rsidRPr="00D9174C" w:rsidRDefault="00DC62CD" w:rsidP="00443643">
      <w:pPr>
        <w:pStyle w:val="1"/>
        <w:rPr>
          <w:sz w:val="24"/>
        </w:rPr>
      </w:pPr>
      <w:bookmarkStart w:id="0" w:name="_Toc319239199"/>
      <w:r w:rsidRPr="00D9174C">
        <w:t xml:space="preserve">Отчет № </w:t>
      </w:r>
      <w:r w:rsidR="0032634B">
        <w:t>7004</w:t>
      </w:r>
      <w:r w:rsidRPr="00D9174C">
        <w:t>, «</w:t>
      </w:r>
      <w:r w:rsidR="0032634B">
        <w:t>Просроченная задолженность</w:t>
      </w:r>
      <w:r w:rsidRPr="00D9174C">
        <w:t>»</w:t>
      </w:r>
      <w:bookmarkEnd w:id="0"/>
    </w:p>
    <w:p w:rsidR="00DC62CD" w:rsidRPr="00031612" w:rsidRDefault="00DC62CD" w:rsidP="00443643">
      <w:pPr>
        <w:pStyle w:val="2"/>
        <w:rPr>
          <w:szCs w:val="26"/>
        </w:rPr>
      </w:pPr>
      <w:bookmarkStart w:id="1" w:name="_Toc319239200"/>
      <w:r w:rsidRPr="00D9174C">
        <w:t>Назначение, область применения и основные принципы построения</w:t>
      </w:r>
      <w:bookmarkEnd w:id="1"/>
      <w:r w:rsidRPr="00D9174C">
        <w:rPr>
          <w:sz w:val="20"/>
          <w:szCs w:val="20"/>
        </w:rPr>
        <w:t xml:space="preserve"> </w:t>
      </w:r>
    </w:p>
    <w:p w:rsidR="005F0442" w:rsidRPr="00031612" w:rsidRDefault="005F0442" w:rsidP="005F0442">
      <w:pPr>
        <w:widowControl/>
        <w:suppressAutoHyphens w:val="0"/>
        <w:ind w:left="720"/>
        <w:rPr>
          <w:rFonts w:ascii="Arial" w:hAnsi="Arial" w:cs="Arial"/>
          <w:bCs/>
        </w:rPr>
      </w:pPr>
      <w:r w:rsidRPr="00031612">
        <w:rPr>
          <w:rFonts w:ascii="Arial" w:hAnsi="Arial" w:cs="Arial"/>
          <w:bCs/>
        </w:rPr>
        <w:t xml:space="preserve">Отчет </w:t>
      </w:r>
      <w:r w:rsidR="00246136" w:rsidRPr="00031612">
        <w:rPr>
          <w:rFonts w:ascii="Arial" w:hAnsi="Arial" w:cs="Arial"/>
          <w:bCs/>
        </w:rPr>
        <w:t>оценить накладные</w:t>
      </w:r>
      <w:r w:rsidR="00FC6283" w:rsidRPr="00031612">
        <w:rPr>
          <w:rFonts w:ascii="Arial" w:hAnsi="Arial" w:cs="Arial"/>
          <w:bCs/>
        </w:rPr>
        <w:t xml:space="preserve"> с просроченным сроком оплаты.</w:t>
      </w:r>
    </w:p>
    <w:p w:rsidR="00FC6283" w:rsidRPr="00031612" w:rsidRDefault="00FC6283" w:rsidP="005F0442">
      <w:pPr>
        <w:widowControl/>
        <w:suppressAutoHyphens w:val="0"/>
        <w:ind w:left="720"/>
        <w:rPr>
          <w:rFonts w:ascii="Arial" w:hAnsi="Arial" w:cs="Arial"/>
          <w:bCs/>
        </w:rPr>
      </w:pPr>
      <w:r w:rsidRPr="00031612">
        <w:rPr>
          <w:rFonts w:ascii="Arial" w:hAnsi="Arial" w:cs="Arial"/>
          <w:bCs/>
        </w:rPr>
        <w:t>Отчет применяется в основном с целью определения просроченной задолженности перед поставщиками.</w:t>
      </w:r>
    </w:p>
    <w:p w:rsidR="00FC6283" w:rsidRPr="00031612" w:rsidRDefault="00FC6283" w:rsidP="005F0442">
      <w:pPr>
        <w:widowControl/>
        <w:suppressAutoHyphens w:val="0"/>
        <w:ind w:left="720"/>
        <w:rPr>
          <w:rFonts w:ascii="Arial" w:hAnsi="Arial" w:cs="Arial"/>
          <w:bCs/>
        </w:rPr>
      </w:pPr>
      <w:r w:rsidRPr="00031612">
        <w:rPr>
          <w:rFonts w:ascii="Arial" w:hAnsi="Arial" w:cs="Arial"/>
          <w:bCs/>
        </w:rPr>
        <w:t>Отчет предназначен для использования в офисе.</w:t>
      </w:r>
    </w:p>
    <w:p w:rsidR="00FC6283" w:rsidRPr="00031612" w:rsidRDefault="00FC6283" w:rsidP="005F0442">
      <w:pPr>
        <w:widowControl/>
        <w:suppressAutoHyphens w:val="0"/>
        <w:ind w:left="720"/>
        <w:rPr>
          <w:rFonts w:ascii="Arial" w:hAnsi="Arial" w:cs="Arial"/>
          <w:bCs/>
        </w:rPr>
      </w:pPr>
      <w:r w:rsidRPr="00031612">
        <w:rPr>
          <w:rFonts w:ascii="Arial" w:hAnsi="Arial" w:cs="Arial"/>
          <w:bCs/>
        </w:rPr>
        <w:t>Построение отчета производится на основе регистра накладных, который в свою очередь импортируется из базы товародвижения, с учетом оплат и корректировок.</w:t>
      </w:r>
    </w:p>
    <w:p w:rsidR="00DC62CD" w:rsidRPr="00D9174C" w:rsidRDefault="00DC62CD" w:rsidP="00443643">
      <w:pPr>
        <w:pStyle w:val="2"/>
      </w:pPr>
      <w:bookmarkStart w:id="2" w:name="_Toc319239201"/>
      <w:r w:rsidRPr="00D9174C">
        <w:t>Входные параметры</w:t>
      </w:r>
      <w:bookmarkEnd w:id="2"/>
      <w:r w:rsidRPr="00D9174C">
        <w:t xml:space="preserve"> </w:t>
      </w:r>
    </w:p>
    <w:p w:rsidR="00DC62CD" w:rsidRPr="00D9174C" w:rsidRDefault="00FC6283" w:rsidP="00DC62CD">
      <w:pPr>
        <w:pStyle w:val="a4"/>
        <w:widowControl/>
        <w:numPr>
          <w:ilvl w:val="2"/>
          <w:numId w:val="2"/>
        </w:numPr>
        <w:suppressAutoHyphens w:val="0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Дата</w:t>
      </w:r>
    </w:p>
    <w:p w:rsidR="00DC62CD" w:rsidRPr="00FC6283" w:rsidRDefault="00FC6283" w:rsidP="00DC62CD">
      <w:pPr>
        <w:pStyle w:val="a4"/>
        <w:widowControl/>
        <w:suppressAutoHyphens w:val="0"/>
        <w:ind w:left="1224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Дата, на которую следует посчитать просроченную задолженность</w:t>
      </w:r>
    </w:p>
    <w:p w:rsidR="00DC62CD" w:rsidRPr="00D9174C" w:rsidRDefault="00FC6283" w:rsidP="00DC62CD">
      <w:pPr>
        <w:pStyle w:val="a4"/>
        <w:widowControl/>
        <w:numPr>
          <w:ilvl w:val="2"/>
          <w:numId w:val="2"/>
        </w:numPr>
        <w:suppressAutoHyphens w:val="0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Юридическое лицо</w:t>
      </w:r>
    </w:p>
    <w:p w:rsidR="00DC62CD" w:rsidRPr="00FC6283" w:rsidRDefault="00FC6283" w:rsidP="00DC62CD">
      <w:pPr>
        <w:pStyle w:val="a4"/>
        <w:widowControl/>
        <w:suppressAutoHyphens w:val="0"/>
        <w:ind w:left="1224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Наше юридическое лицо, которое будет участвовать в расчетах, допускается считать по всем юридическим лицам</w:t>
      </w:r>
    </w:p>
    <w:p w:rsidR="00FC6283" w:rsidRPr="00D9174C" w:rsidRDefault="00FC6283" w:rsidP="00FC6283">
      <w:pPr>
        <w:pStyle w:val="a4"/>
        <w:widowControl/>
        <w:numPr>
          <w:ilvl w:val="2"/>
          <w:numId w:val="2"/>
        </w:numPr>
        <w:suppressAutoHyphens w:val="0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Поставщик</w:t>
      </w:r>
    </w:p>
    <w:p w:rsidR="00FC6283" w:rsidRPr="00FC6283" w:rsidRDefault="00FC6283" w:rsidP="00FC6283">
      <w:pPr>
        <w:pStyle w:val="a4"/>
        <w:widowControl/>
        <w:suppressAutoHyphens w:val="0"/>
        <w:ind w:left="1224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Поставщик товара, по которому будет произведен подсчет просроченной задолженности, допускается считать по всем поставщикам в разрезе выбранного юридического лица</w:t>
      </w:r>
    </w:p>
    <w:p w:rsidR="00FC6283" w:rsidRPr="00D9174C" w:rsidRDefault="00FC6283" w:rsidP="00FC6283">
      <w:pPr>
        <w:pStyle w:val="a4"/>
        <w:widowControl/>
        <w:numPr>
          <w:ilvl w:val="2"/>
          <w:numId w:val="2"/>
        </w:numPr>
        <w:suppressAutoHyphens w:val="0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Договор</w:t>
      </w:r>
    </w:p>
    <w:p w:rsidR="00FC6283" w:rsidRPr="00FC6283" w:rsidRDefault="00FC6283" w:rsidP="00FC6283">
      <w:pPr>
        <w:pStyle w:val="a4"/>
        <w:widowControl/>
        <w:suppressAutoHyphens w:val="0"/>
        <w:ind w:left="1224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Договор с поставщиком, по которому необходимо рассчитать просроченную задолженность, допускается считать по всем договорам в разрезе поставщика</w:t>
      </w:r>
    </w:p>
    <w:p w:rsidR="00DC62CD" w:rsidRPr="00D9174C" w:rsidRDefault="00DC62CD" w:rsidP="00DC62CD">
      <w:pPr>
        <w:pStyle w:val="a4"/>
        <w:widowControl/>
        <w:suppressAutoHyphens w:val="0"/>
        <w:ind w:left="1418"/>
        <w:rPr>
          <w:rFonts w:ascii="Arial" w:hAnsi="Arial" w:cs="Arial"/>
          <w:iCs/>
          <w:szCs w:val="24"/>
        </w:rPr>
      </w:pPr>
    </w:p>
    <w:p w:rsidR="00DC62CD" w:rsidRPr="00D9174C" w:rsidRDefault="00DC62CD" w:rsidP="00443643">
      <w:pPr>
        <w:pStyle w:val="2"/>
      </w:pPr>
      <w:bookmarkStart w:id="3" w:name="_Toc319239202"/>
      <w:r w:rsidRPr="00D9174C">
        <w:t>Состав и внешний вид отчета</w:t>
      </w:r>
      <w:bookmarkEnd w:id="3"/>
    </w:p>
    <w:p w:rsidR="0004065C" w:rsidRDefault="0004065C" w:rsidP="00DC62CD">
      <w:pPr>
        <w:pStyle w:val="a4"/>
        <w:widowControl/>
        <w:suppressAutoHyphens w:val="0"/>
        <w:ind w:left="792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Отчет группируется по следующим данным:</w:t>
      </w:r>
    </w:p>
    <w:p w:rsidR="0004065C" w:rsidRDefault="0004065C" w:rsidP="0004065C">
      <w:pPr>
        <w:pStyle w:val="a4"/>
        <w:widowControl/>
        <w:numPr>
          <w:ilvl w:val="0"/>
          <w:numId w:val="4"/>
        </w:numPr>
        <w:suppressAutoHyphens w:val="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Юридические лица</w:t>
      </w:r>
    </w:p>
    <w:p w:rsidR="0004065C" w:rsidRDefault="0004065C" w:rsidP="0004065C">
      <w:pPr>
        <w:pStyle w:val="a4"/>
        <w:widowControl/>
        <w:numPr>
          <w:ilvl w:val="0"/>
          <w:numId w:val="4"/>
        </w:numPr>
        <w:suppressAutoHyphens w:val="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Поставщики</w:t>
      </w:r>
    </w:p>
    <w:p w:rsidR="0004065C" w:rsidRDefault="0004065C" w:rsidP="0004065C">
      <w:pPr>
        <w:pStyle w:val="a4"/>
        <w:widowControl/>
        <w:numPr>
          <w:ilvl w:val="0"/>
          <w:numId w:val="4"/>
        </w:numPr>
        <w:suppressAutoHyphens w:val="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Договоры</w:t>
      </w:r>
    </w:p>
    <w:p w:rsidR="0004065C" w:rsidRDefault="0004065C" w:rsidP="0004065C">
      <w:pPr>
        <w:widowControl/>
        <w:suppressAutoHyphens w:val="0"/>
        <w:ind w:left="792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Сам отчет состоит из таблицы списка с просроченными накладными:</w:t>
      </w:r>
    </w:p>
    <w:p w:rsidR="0004065C" w:rsidRPr="0004065C" w:rsidRDefault="0004065C" w:rsidP="0004065C">
      <w:pPr>
        <w:widowControl/>
        <w:suppressAutoHyphens w:val="0"/>
        <w:ind w:left="-426"/>
        <w:rPr>
          <w:rFonts w:ascii="Arial" w:hAnsi="Arial" w:cs="Arial"/>
          <w:iCs/>
        </w:rPr>
      </w:pPr>
      <w:r>
        <w:rPr>
          <w:rFonts w:ascii="Arial" w:hAnsi="Arial" w:cs="Arial"/>
          <w:iCs/>
          <w:noProof/>
          <w:lang w:eastAsia="ru-RU" w:bidi="ar-SA"/>
        </w:rPr>
        <w:lastRenderedPageBreak/>
        <w:drawing>
          <wp:inline distT="0" distB="0" distL="0" distR="0">
            <wp:extent cx="5938520" cy="5717540"/>
            <wp:effectExtent l="19050" t="19050" r="24130" b="16510"/>
            <wp:docPr id="1" name="Рисунок 1" descr="D:\work\screenpresso\Screenpresso\2012-03-07 15h08_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screenpresso\Screenpresso\2012-03-07 15h08_2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57175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4065C" w:rsidRDefault="0004065C" w:rsidP="0004065C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Юридическое лицо</w:t>
      </w:r>
      <w:r>
        <w:rPr>
          <w:rFonts w:ascii="Arial" w:hAnsi="Arial" w:cs="Arial"/>
          <w:iCs/>
          <w:szCs w:val="24"/>
        </w:rPr>
        <w:t>:</w:t>
      </w:r>
      <w:r w:rsidRPr="0004065C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группирующее поле, в которое выводится юридическое лицо и просроченная задолженность, висящая на этом юридическом лице;</w:t>
      </w:r>
    </w:p>
    <w:p w:rsidR="0004065C" w:rsidRPr="0004065C" w:rsidRDefault="0004065C" w:rsidP="0004065C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Поставщик</w:t>
      </w:r>
      <w:r w:rsidRPr="0004065C">
        <w:rPr>
          <w:rFonts w:ascii="Arial" w:hAnsi="Arial" w:cs="Arial"/>
          <w:iCs/>
          <w:szCs w:val="24"/>
        </w:rPr>
        <w:t xml:space="preserve">: </w:t>
      </w:r>
      <w:r>
        <w:rPr>
          <w:rFonts w:ascii="Arial" w:hAnsi="Arial" w:cs="Arial"/>
          <w:iCs/>
          <w:szCs w:val="24"/>
        </w:rPr>
        <w:t>группирующее поле, в которое выводится поставщик и просроченная задолженность, которую мы должны этому поставщику</w:t>
      </w:r>
      <w:r w:rsidRPr="0004065C">
        <w:rPr>
          <w:rFonts w:ascii="Arial" w:hAnsi="Arial" w:cs="Arial"/>
          <w:iCs/>
          <w:szCs w:val="24"/>
        </w:rPr>
        <w:t>;</w:t>
      </w:r>
    </w:p>
    <w:p w:rsidR="0004065C" w:rsidRDefault="0004065C" w:rsidP="0004065C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Договор</w:t>
      </w:r>
      <w:r w:rsidRPr="0004065C">
        <w:rPr>
          <w:rFonts w:ascii="Arial" w:hAnsi="Arial" w:cs="Arial"/>
          <w:iCs/>
          <w:szCs w:val="24"/>
        </w:rPr>
        <w:t>:</w:t>
      </w:r>
      <w:r>
        <w:rPr>
          <w:rFonts w:ascii="Arial" w:hAnsi="Arial" w:cs="Arial"/>
          <w:iCs/>
          <w:szCs w:val="24"/>
        </w:rPr>
        <w:t xml:space="preserve"> группирующее поле, в которое выводится номер и дата договора, а также просроченная задолженность по этому договору;</w:t>
      </w:r>
    </w:p>
    <w:p w:rsidR="0004065C" w:rsidRPr="007226BB" w:rsidRDefault="007226BB" w:rsidP="0004065C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 w:rsidRPr="007226BB">
        <w:rPr>
          <w:rFonts w:ascii="Arial" w:hAnsi="Arial" w:cs="Arial"/>
          <w:iCs/>
          <w:szCs w:val="24"/>
        </w:rPr>
        <w:t>Таблица списка с просроченными накладными</w:t>
      </w:r>
      <w:r>
        <w:rPr>
          <w:rFonts w:ascii="Arial" w:hAnsi="Arial" w:cs="Arial"/>
          <w:i/>
          <w:iCs/>
          <w:szCs w:val="24"/>
        </w:rPr>
        <w:t xml:space="preserve"> </w:t>
      </w:r>
      <w:r w:rsidRPr="007226BB">
        <w:rPr>
          <w:rFonts w:ascii="Arial" w:hAnsi="Arial" w:cs="Arial"/>
          <w:iCs/>
          <w:szCs w:val="24"/>
        </w:rPr>
        <w:t>имеет следующие поля:</w:t>
      </w:r>
    </w:p>
    <w:p w:rsidR="007226BB" w:rsidRPr="007226BB" w:rsidRDefault="007226BB" w:rsidP="007226BB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/>
          <w:iCs/>
          <w:szCs w:val="24"/>
        </w:rPr>
      </w:pPr>
      <w:r w:rsidRPr="007226BB">
        <w:rPr>
          <w:rFonts w:ascii="Arial" w:hAnsi="Arial" w:cs="Arial"/>
          <w:i/>
          <w:iCs/>
          <w:szCs w:val="24"/>
        </w:rPr>
        <w:t xml:space="preserve">Номер: </w:t>
      </w:r>
      <w:r>
        <w:rPr>
          <w:rFonts w:ascii="Arial" w:hAnsi="Arial" w:cs="Arial"/>
          <w:iCs/>
          <w:szCs w:val="24"/>
        </w:rPr>
        <w:t>номер накладной, по которой есть просроченная задолженность;</w:t>
      </w:r>
    </w:p>
    <w:p w:rsidR="007226BB" w:rsidRPr="007226BB" w:rsidRDefault="007226BB" w:rsidP="007226BB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Дата: </w:t>
      </w:r>
      <w:r>
        <w:rPr>
          <w:rFonts w:ascii="Arial" w:hAnsi="Arial" w:cs="Arial"/>
          <w:iCs/>
          <w:szCs w:val="24"/>
        </w:rPr>
        <w:t>дата накладной;</w:t>
      </w:r>
    </w:p>
    <w:p w:rsidR="007226BB" w:rsidRPr="007226BB" w:rsidRDefault="007226BB" w:rsidP="007226BB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Дата оплаты: </w:t>
      </w:r>
      <w:r>
        <w:rPr>
          <w:rFonts w:ascii="Arial" w:hAnsi="Arial" w:cs="Arial"/>
          <w:iCs/>
          <w:szCs w:val="24"/>
        </w:rPr>
        <w:t>дата, когда должна была состояться оплата.</w:t>
      </w:r>
    </w:p>
    <w:p w:rsidR="007226BB" w:rsidRPr="007226BB" w:rsidRDefault="007226BB" w:rsidP="007226BB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Дата счет-фактуры: </w:t>
      </w:r>
      <w:r>
        <w:rPr>
          <w:rFonts w:ascii="Arial" w:hAnsi="Arial" w:cs="Arial"/>
          <w:iCs/>
          <w:szCs w:val="24"/>
        </w:rPr>
        <w:t>дата счет-фактуры по накладной, если такая есть;</w:t>
      </w:r>
    </w:p>
    <w:p w:rsidR="007226BB" w:rsidRPr="007226BB" w:rsidRDefault="007226BB" w:rsidP="007226BB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Тип документа: </w:t>
      </w:r>
      <w:r>
        <w:rPr>
          <w:rFonts w:ascii="Arial" w:hAnsi="Arial" w:cs="Arial"/>
          <w:iCs/>
          <w:szCs w:val="24"/>
        </w:rPr>
        <w:t>документ, который надо оплачивать, может быть приходом или корректировкой;</w:t>
      </w:r>
    </w:p>
    <w:p w:rsidR="007226BB" w:rsidRPr="007226BB" w:rsidRDefault="007226BB" w:rsidP="007226BB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Сумма: </w:t>
      </w:r>
      <w:r>
        <w:rPr>
          <w:rFonts w:ascii="Arial" w:hAnsi="Arial" w:cs="Arial"/>
          <w:iCs/>
          <w:szCs w:val="24"/>
        </w:rPr>
        <w:t>сумма накладной;</w:t>
      </w:r>
    </w:p>
    <w:p w:rsidR="007226BB" w:rsidRPr="007226BB" w:rsidRDefault="007226BB" w:rsidP="007226BB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lastRenderedPageBreak/>
        <w:t xml:space="preserve">Сумма оплаты: </w:t>
      </w:r>
      <w:r>
        <w:rPr>
          <w:rFonts w:ascii="Arial" w:hAnsi="Arial" w:cs="Arial"/>
          <w:iCs/>
          <w:szCs w:val="24"/>
        </w:rPr>
        <w:t>заполняется, если накладная частично оплачена. Полностью оплаченные накладные в этой таблице отсутствуют, даже если по ним оплата пришла позднее отсрочки;</w:t>
      </w:r>
    </w:p>
    <w:p w:rsidR="007226BB" w:rsidRPr="00CC0D53" w:rsidRDefault="007226BB" w:rsidP="007226BB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Сумма задолженности: </w:t>
      </w:r>
      <w:r>
        <w:rPr>
          <w:rFonts w:ascii="Arial" w:hAnsi="Arial" w:cs="Arial"/>
          <w:iCs/>
          <w:szCs w:val="24"/>
        </w:rPr>
        <w:t>вычисляется как разность между суммой накладной и суммой оплаты;</w:t>
      </w:r>
    </w:p>
    <w:p w:rsidR="00CC0D53" w:rsidRPr="007226BB" w:rsidRDefault="00CC0D53" w:rsidP="007226BB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Отсрочка: </w:t>
      </w:r>
      <w:r>
        <w:rPr>
          <w:rFonts w:ascii="Arial" w:hAnsi="Arial" w:cs="Arial"/>
          <w:iCs/>
          <w:szCs w:val="24"/>
        </w:rPr>
        <w:t>по какой о</w:t>
      </w:r>
      <w:r w:rsidR="00D16566">
        <w:rPr>
          <w:rFonts w:ascii="Arial" w:hAnsi="Arial" w:cs="Arial"/>
          <w:iCs/>
          <w:szCs w:val="24"/>
        </w:rPr>
        <w:t>тсрочке считалась эта накладная. Обозначения: число – количество дней отсрочки, к.д. – календарные дни, б.д. – банковские дни, Д/С – расчет ведется относительно данных в договорах и спецификациях, Р/О – расчет ведется относительно данных в расписании оплат.</w:t>
      </w:r>
    </w:p>
    <w:p w:rsidR="00DC62CD" w:rsidRPr="00D9174C" w:rsidRDefault="00DC62CD" w:rsidP="00DC62CD">
      <w:pPr>
        <w:pStyle w:val="a4"/>
        <w:widowControl/>
        <w:suppressAutoHyphens w:val="0"/>
        <w:ind w:left="792"/>
        <w:rPr>
          <w:rFonts w:ascii="Arial" w:hAnsi="Arial" w:cs="Arial"/>
          <w:iCs/>
          <w:szCs w:val="24"/>
        </w:rPr>
      </w:pPr>
    </w:p>
    <w:p w:rsidR="00DC62CD" w:rsidRPr="00D9174C" w:rsidRDefault="00DC62CD" w:rsidP="00443643">
      <w:pPr>
        <w:pStyle w:val="2"/>
      </w:pPr>
      <w:bookmarkStart w:id="4" w:name="_Toc319239203"/>
      <w:r w:rsidRPr="00D9174C">
        <w:t>Алгоритм формирования</w:t>
      </w:r>
      <w:bookmarkEnd w:id="4"/>
    </w:p>
    <w:p w:rsidR="00657A4B" w:rsidRDefault="001E1ADD" w:rsidP="001E1ADD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Формируем цикл по договорам, в зависимости от параметров.</w:t>
      </w:r>
    </w:p>
    <w:p w:rsidR="001E1ADD" w:rsidRDefault="001E1ADD" w:rsidP="001E1ADD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Рассчитываем карточку взаиморасчетов по текущему договору.</w:t>
      </w:r>
    </w:p>
    <w:p w:rsidR="001E1ADD" w:rsidRDefault="001E1ADD" w:rsidP="001E1ADD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По карточке взаиморасчетов определяем задолженность.</w:t>
      </w:r>
    </w:p>
    <w:p w:rsidR="001E1ADD" w:rsidRDefault="001E1ADD" w:rsidP="001E1ADD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Выстраиваем документы в порядке убывания даты.</w:t>
      </w:r>
    </w:p>
    <w:p w:rsidR="001E1ADD" w:rsidRDefault="001E1ADD" w:rsidP="001E1ADD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Пробегаемся по документам, распределяя задолженность по накладным.</w:t>
      </w:r>
    </w:p>
    <w:p w:rsidR="001E1ADD" w:rsidRDefault="001E1ADD" w:rsidP="001E1ADD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Останавливаемся на документе, где задолженность оказалась исчерпанной.</w:t>
      </w:r>
      <w:r w:rsidR="008466FA">
        <w:rPr>
          <w:rFonts w:ascii="Arial" w:hAnsi="Arial" w:cs="Arial"/>
          <w:iCs/>
          <w:szCs w:val="24"/>
        </w:rPr>
        <w:t xml:space="preserve"> Таким образом, имеем все неоплаченные документы.</w:t>
      </w:r>
    </w:p>
    <w:p w:rsidR="001E1ADD" w:rsidRDefault="008466FA" w:rsidP="001E1ADD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Из всех неоплаченных документов оставляем только те, у которых дата оплаты оказалась меньше даты отчета.</w:t>
      </w:r>
    </w:p>
    <w:p w:rsidR="008466FA" w:rsidRDefault="008466FA" w:rsidP="001E1ADD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Пока не кончились договоры для расчета, переходим к пункту (2).</w:t>
      </w:r>
    </w:p>
    <w:p w:rsidR="008466FA" w:rsidRDefault="008466FA" w:rsidP="001E1ADD">
      <w:pPr>
        <w:pStyle w:val="a4"/>
        <w:widowControl/>
        <w:numPr>
          <w:ilvl w:val="0"/>
          <w:numId w:val="6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Группируем отчет по юридическим лицам, поставщикам, договорам.</w:t>
      </w:r>
    </w:p>
    <w:p w:rsidR="00DC62CD" w:rsidRPr="00D9174C" w:rsidRDefault="00DC62CD" w:rsidP="00443643">
      <w:pPr>
        <w:pStyle w:val="2"/>
      </w:pPr>
      <w:bookmarkStart w:id="5" w:name="_Toc319239204"/>
      <w:r w:rsidRPr="00D9174C">
        <w:t>Дополнительные сведения</w:t>
      </w:r>
      <w:bookmarkEnd w:id="5"/>
    </w:p>
    <w:p w:rsidR="00DC62CD" w:rsidRPr="00E54437" w:rsidRDefault="008E53A5" w:rsidP="00DC62CD">
      <w:pPr>
        <w:pStyle w:val="a4"/>
        <w:widowControl/>
        <w:suppressAutoHyphens w:val="0"/>
        <w:ind w:left="792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Отчет предоставляется пользователю в виде стандартного отчета </w:t>
      </w:r>
      <w:r>
        <w:rPr>
          <w:rFonts w:ascii="Arial" w:hAnsi="Arial" w:cs="Arial"/>
          <w:iCs/>
          <w:szCs w:val="24"/>
          <w:lang w:val="en-US"/>
        </w:rPr>
        <w:t>RR</w:t>
      </w:r>
      <w:r w:rsidRPr="008E53A5">
        <w:rPr>
          <w:rFonts w:ascii="Arial" w:hAnsi="Arial" w:cs="Arial"/>
          <w:iCs/>
          <w:szCs w:val="24"/>
        </w:rPr>
        <w:t>2010</w:t>
      </w:r>
      <w:r w:rsidR="005B1C62">
        <w:rPr>
          <w:rFonts w:ascii="Arial" w:hAnsi="Arial" w:cs="Arial"/>
          <w:iCs/>
          <w:szCs w:val="24"/>
        </w:rPr>
        <w:t xml:space="preserve">, открывающегося в просмотрщике отчетов </w:t>
      </w:r>
      <w:r w:rsidR="005B1C62">
        <w:rPr>
          <w:rFonts w:ascii="Arial" w:hAnsi="Arial" w:cs="Arial"/>
          <w:iCs/>
          <w:szCs w:val="24"/>
          <w:lang w:val="en-US"/>
        </w:rPr>
        <w:t>RR</w:t>
      </w:r>
      <w:r w:rsidR="005B1C62" w:rsidRPr="005B1C62">
        <w:rPr>
          <w:rFonts w:ascii="Arial" w:hAnsi="Arial" w:cs="Arial"/>
          <w:iCs/>
          <w:szCs w:val="24"/>
        </w:rPr>
        <w:t>2010</w:t>
      </w:r>
      <w:r w:rsidR="00DC62CD" w:rsidRPr="00D9174C">
        <w:rPr>
          <w:rFonts w:ascii="Arial" w:hAnsi="Arial" w:cs="Arial"/>
          <w:iCs/>
          <w:szCs w:val="24"/>
        </w:rPr>
        <w:t>.</w:t>
      </w:r>
    </w:p>
    <w:p w:rsidR="005B1C62" w:rsidRPr="00D9174C" w:rsidRDefault="00DC62CD" w:rsidP="00443643">
      <w:pPr>
        <w:pStyle w:val="2"/>
      </w:pPr>
      <w:bookmarkStart w:id="6" w:name="_Toc319239205"/>
      <w:r w:rsidRPr="00D9174C">
        <w:t>История изменений</w:t>
      </w:r>
      <w:bookmarkEnd w:id="6"/>
      <w:r w:rsidRPr="00D9174C">
        <w:t xml:space="preserve"> </w:t>
      </w:r>
    </w:p>
    <w:tbl>
      <w:tblPr>
        <w:tblStyle w:val="ab"/>
        <w:tblW w:w="0" w:type="auto"/>
        <w:tblInd w:w="792" w:type="dxa"/>
        <w:tblLook w:val="04A0" w:firstRow="1" w:lastRow="0" w:firstColumn="1" w:lastColumn="0" w:noHBand="0" w:noVBand="1"/>
      </w:tblPr>
      <w:tblGrid>
        <w:gridCol w:w="1108"/>
        <w:gridCol w:w="5293"/>
        <w:gridCol w:w="2378"/>
      </w:tblGrid>
      <w:tr w:rsidR="005B1C62" w:rsidTr="00055914">
        <w:tc>
          <w:tcPr>
            <w:tcW w:w="782" w:type="dxa"/>
          </w:tcPr>
          <w:p w:rsidR="005B1C62" w:rsidRDefault="005B1C62" w:rsidP="005B1C62">
            <w:pPr>
              <w:pStyle w:val="a4"/>
              <w:widowControl/>
              <w:suppressAutoHyphens w:val="0"/>
              <w:ind w:left="360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Дата</w:t>
            </w:r>
          </w:p>
        </w:tc>
        <w:tc>
          <w:tcPr>
            <w:tcW w:w="5764" w:type="dxa"/>
          </w:tcPr>
          <w:p w:rsidR="005B1C62" w:rsidRDefault="005B1C62" w:rsidP="00055914">
            <w:pPr>
              <w:pStyle w:val="a4"/>
              <w:widowControl/>
              <w:suppressAutoHyphens w:val="0"/>
              <w:ind w:left="0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Изменение</w:t>
            </w:r>
          </w:p>
        </w:tc>
        <w:tc>
          <w:tcPr>
            <w:tcW w:w="2516" w:type="dxa"/>
          </w:tcPr>
          <w:p w:rsidR="005B1C62" w:rsidRDefault="005B1C62" w:rsidP="00055914">
            <w:pPr>
              <w:pStyle w:val="a4"/>
              <w:widowControl/>
              <w:suppressAutoHyphens w:val="0"/>
              <w:ind w:left="0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Доп. сведения</w:t>
            </w:r>
          </w:p>
        </w:tc>
      </w:tr>
      <w:tr w:rsidR="005B1C62" w:rsidTr="00055914">
        <w:tc>
          <w:tcPr>
            <w:tcW w:w="782" w:type="dxa"/>
          </w:tcPr>
          <w:p w:rsidR="005B1C62" w:rsidRPr="00210CA1" w:rsidRDefault="00972706" w:rsidP="00055914">
            <w:pPr>
              <w:pStyle w:val="a4"/>
              <w:widowControl/>
              <w:suppressAutoHyphens w:val="0"/>
              <w:ind w:left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iCs/>
                <w:sz w:val="20"/>
                <w:szCs w:val="20"/>
              </w:rPr>
              <w:t>.0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="005B1C62" w:rsidRPr="00210CA1">
              <w:rPr>
                <w:rFonts w:ascii="Arial" w:hAnsi="Arial" w:cs="Arial"/>
                <w:iCs/>
                <w:sz w:val="20"/>
                <w:szCs w:val="20"/>
              </w:rPr>
              <w:t>.12</w:t>
            </w:r>
          </w:p>
        </w:tc>
        <w:tc>
          <w:tcPr>
            <w:tcW w:w="5764" w:type="dxa"/>
          </w:tcPr>
          <w:p w:rsidR="005B1C62" w:rsidRPr="00210CA1" w:rsidRDefault="005B1C62" w:rsidP="00055914">
            <w:pPr>
              <w:pStyle w:val="a4"/>
              <w:widowControl/>
              <w:suppressAutoHyphens w:val="0"/>
              <w:ind w:left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Первая редакция описания отчета</w:t>
            </w:r>
          </w:p>
        </w:tc>
        <w:tc>
          <w:tcPr>
            <w:tcW w:w="2516" w:type="dxa"/>
          </w:tcPr>
          <w:p w:rsidR="005B1C62" w:rsidRPr="00210CA1" w:rsidRDefault="005B1C62" w:rsidP="00055914">
            <w:pPr>
              <w:pStyle w:val="a4"/>
              <w:widowControl/>
              <w:suppressAutoHyphens w:val="0"/>
              <w:ind w:left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5B1C62" w:rsidRDefault="005B1C62" w:rsidP="005B1C62">
      <w:pPr>
        <w:pStyle w:val="a4"/>
        <w:widowControl/>
        <w:suppressAutoHyphens w:val="0"/>
        <w:ind w:left="792"/>
        <w:rPr>
          <w:rFonts w:ascii="Arial" w:hAnsi="Arial" w:cs="Arial"/>
          <w:iCs/>
          <w:szCs w:val="24"/>
        </w:rPr>
      </w:pPr>
    </w:p>
    <w:p w:rsidR="007F6C8A" w:rsidRPr="007F6C8A" w:rsidRDefault="007F6C8A">
      <w:pPr>
        <w:widowControl/>
        <w:suppressAutoHyphens w:val="0"/>
        <w:spacing w:after="200" w:line="276" w:lineRule="auto"/>
        <w:rPr>
          <w:lang w:val="en-US"/>
        </w:rPr>
      </w:pPr>
      <w:r>
        <w:br w:type="page"/>
      </w:r>
    </w:p>
    <w:p w:rsidR="00DC62CD" w:rsidRDefault="007F6C8A" w:rsidP="00031612">
      <w:pPr>
        <w:pStyle w:val="1"/>
      </w:pPr>
      <w:bookmarkStart w:id="7" w:name="_Toc319239206"/>
      <w:r>
        <w:lastRenderedPageBreak/>
        <w:t>Отчет № 7002</w:t>
      </w:r>
      <w:r w:rsidR="00031612">
        <w:t>,</w:t>
      </w:r>
      <w:r>
        <w:t xml:space="preserve"> «</w:t>
      </w:r>
      <w:r w:rsidR="00031612">
        <w:t>Карточка взаиморасчетов</w:t>
      </w:r>
      <w:r>
        <w:t>»</w:t>
      </w:r>
      <w:bookmarkEnd w:id="7"/>
    </w:p>
    <w:p w:rsidR="00031612" w:rsidRPr="00031612" w:rsidRDefault="00031612" w:rsidP="00031612">
      <w:pPr>
        <w:pStyle w:val="2"/>
        <w:numPr>
          <w:ilvl w:val="0"/>
          <w:numId w:val="10"/>
        </w:numPr>
        <w:rPr>
          <w:szCs w:val="26"/>
        </w:rPr>
      </w:pPr>
      <w:bookmarkStart w:id="8" w:name="_Toc319239207"/>
      <w:r w:rsidRPr="00D9174C">
        <w:t>Назначение, область применения и основные принципы построения</w:t>
      </w:r>
      <w:bookmarkEnd w:id="8"/>
      <w:r w:rsidRPr="00031612">
        <w:rPr>
          <w:sz w:val="20"/>
          <w:szCs w:val="20"/>
        </w:rPr>
        <w:t xml:space="preserve"> </w:t>
      </w:r>
    </w:p>
    <w:p w:rsidR="00031612" w:rsidRPr="00031612" w:rsidRDefault="007E18E7" w:rsidP="00031612">
      <w:pPr>
        <w:widowControl/>
        <w:suppressAutoHyphens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Проверить задолженность, рассчитанную прогнозом оплат по поставщику.</w:t>
      </w:r>
    </w:p>
    <w:p w:rsidR="00031612" w:rsidRPr="00031612" w:rsidRDefault="007E18E7" w:rsidP="00031612">
      <w:pPr>
        <w:widowControl/>
        <w:suppressAutoHyphens w:val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Расшифровка суммы прогноза оплат по документам</w:t>
      </w:r>
      <w:r w:rsidR="00031612" w:rsidRPr="00031612">
        <w:rPr>
          <w:rFonts w:ascii="Arial" w:hAnsi="Arial" w:cs="Arial"/>
          <w:bCs/>
        </w:rPr>
        <w:t>.</w:t>
      </w:r>
    </w:p>
    <w:p w:rsidR="00031612" w:rsidRPr="00031612" w:rsidRDefault="00031612" w:rsidP="00031612">
      <w:pPr>
        <w:widowControl/>
        <w:suppressAutoHyphens w:val="0"/>
        <w:ind w:left="720"/>
        <w:rPr>
          <w:rFonts w:ascii="Arial" w:hAnsi="Arial" w:cs="Arial"/>
          <w:bCs/>
        </w:rPr>
      </w:pPr>
      <w:r w:rsidRPr="00031612">
        <w:rPr>
          <w:rFonts w:ascii="Arial" w:hAnsi="Arial" w:cs="Arial"/>
          <w:bCs/>
        </w:rPr>
        <w:t>Отчет предназначен для использования в офисе.</w:t>
      </w:r>
    </w:p>
    <w:p w:rsidR="00031612" w:rsidRPr="00031612" w:rsidRDefault="00031612" w:rsidP="00031612">
      <w:pPr>
        <w:widowControl/>
        <w:suppressAutoHyphens w:val="0"/>
        <w:ind w:left="720"/>
        <w:rPr>
          <w:rFonts w:ascii="Arial" w:hAnsi="Arial" w:cs="Arial"/>
          <w:bCs/>
        </w:rPr>
      </w:pPr>
      <w:r w:rsidRPr="00031612">
        <w:rPr>
          <w:rFonts w:ascii="Arial" w:hAnsi="Arial" w:cs="Arial"/>
          <w:bCs/>
        </w:rPr>
        <w:t>Построение отчета производится на основе регистра накладных, который в свою очередь импортируется из базы товародвижения, с учетом оплат и корректировок.</w:t>
      </w:r>
    </w:p>
    <w:p w:rsidR="007E18E7" w:rsidRPr="00D9174C" w:rsidRDefault="007E18E7" w:rsidP="007E18E7">
      <w:pPr>
        <w:pStyle w:val="2"/>
      </w:pPr>
      <w:bookmarkStart w:id="9" w:name="_Toc319239208"/>
      <w:r w:rsidRPr="00D9174C">
        <w:t>Входные параметры</w:t>
      </w:r>
      <w:bookmarkEnd w:id="9"/>
      <w:r w:rsidRPr="00D9174C">
        <w:t xml:space="preserve"> </w:t>
      </w:r>
    </w:p>
    <w:p w:rsidR="007E18E7" w:rsidRPr="00D9174C" w:rsidRDefault="007E18E7" w:rsidP="007E18E7">
      <w:pPr>
        <w:pStyle w:val="a4"/>
        <w:widowControl/>
        <w:numPr>
          <w:ilvl w:val="2"/>
          <w:numId w:val="2"/>
        </w:numPr>
        <w:suppressAutoHyphens w:val="0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Период</w:t>
      </w:r>
    </w:p>
    <w:p w:rsidR="007E18E7" w:rsidRPr="00FC6283" w:rsidRDefault="007E18E7" w:rsidP="007E18E7">
      <w:pPr>
        <w:pStyle w:val="a4"/>
        <w:widowControl/>
        <w:suppressAutoHyphens w:val="0"/>
        <w:ind w:left="1224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Период, за который следует вывести список документов, участвующих в расчете прогноза оплат. Период задается начальной датой и конечной датой.</w:t>
      </w:r>
    </w:p>
    <w:p w:rsidR="007E18E7" w:rsidRPr="00D9174C" w:rsidRDefault="007E18E7" w:rsidP="007E18E7">
      <w:pPr>
        <w:pStyle w:val="a4"/>
        <w:widowControl/>
        <w:numPr>
          <w:ilvl w:val="2"/>
          <w:numId w:val="2"/>
        </w:numPr>
        <w:suppressAutoHyphens w:val="0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Юридическое лицо</w:t>
      </w:r>
    </w:p>
    <w:p w:rsidR="007E18E7" w:rsidRPr="00FC6283" w:rsidRDefault="007E18E7" w:rsidP="007E18E7">
      <w:pPr>
        <w:pStyle w:val="a4"/>
        <w:widowControl/>
        <w:suppressAutoHyphens w:val="0"/>
        <w:ind w:left="1224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Наше юридическое лицо, которое будет участвовать в расчетах, допускается считать по всем юридическим лицам</w:t>
      </w:r>
    </w:p>
    <w:p w:rsidR="007E18E7" w:rsidRPr="00D9174C" w:rsidRDefault="007E18E7" w:rsidP="007E18E7">
      <w:pPr>
        <w:pStyle w:val="a4"/>
        <w:widowControl/>
        <w:numPr>
          <w:ilvl w:val="2"/>
          <w:numId w:val="2"/>
        </w:numPr>
        <w:suppressAutoHyphens w:val="0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Поставщик</w:t>
      </w:r>
    </w:p>
    <w:p w:rsidR="007E18E7" w:rsidRPr="00FC6283" w:rsidRDefault="007E18E7" w:rsidP="007E18E7">
      <w:pPr>
        <w:pStyle w:val="a4"/>
        <w:widowControl/>
        <w:suppressAutoHyphens w:val="0"/>
        <w:ind w:left="1224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Поставщик товара, по которому будет произведен подсчет просроченной задолженности, допускается считать по всем поставщикам в разрезе выбранного юридического лица</w:t>
      </w:r>
    </w:p>
    <w:p w:rsidR="007E18E7" w:rsidRPr="00D9174C" w:rsidRDefault="007E18E7" w:rsidP="007E18E7">
      <w:pPr>
        <w:pStyle w:val="a4"/>
        <w:widowControl/>
        <w:numPr>
          <w:ilvl w:val="2"/>
          <w:numId w:val="2"/>
        </w:numPr>
        <w:suppressAutoHyphens w:val="0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iCs/>
          <w:szCs w:val="24"/>
        </w:rPr>
        <w:t>Договор</w:t>
      </w:r>
    </w:p>
    <w:p w:rsidR="007E18E7" w:rsidRPr="00FC6283" w:rsidRDefault="007E18E7" w:rsidP="007E18E7">
      <w:pPr>
        <w:pStyle w:val="a4"/>
        <w:widowControl/>
        <w:suppressAutoHyphens w:val="0"/>
        <w:ind w:left="1224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Договор с поставщиком, по которому необходимо рассчитать просроченную задолженность, допускается считать по всем договорам в разрезе поставщика</w:t>
      </w:r>
    </w:p>
    <w:p w:rsidR="007E18E7" w:rsidRPr="00D9174C" w:rsidRDefault="007E18E7" w:rsidP="007E18E7">
      <w:pPr>
        <w:pStyle w:val="2"/>
      </w:pPr>
      <w:bookmarkStart w:id="10" w:name="_Toc319239209"/>
      <w:r w:rsidRPr="00D9174C">
        <w:t>Состав и внешний вид отчета</w:t>
      </w:r>
      <w:bookmarkEnd w:id="10"/>
    </w:p>
    <w:p w:rsidR="007E18E7" w:rsidRDefault="007E18E7" w:rsidP="007E18E7">
      <w:pPr>
        <w:pStyle w:val="a4"/>
        <w:widowControl/>
        <w:suppressAutoHyphens w:val="0"/>
        <w:ind w:left="792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Отчет упорядочен по дате оплаты.</w:t>
      </w:r>
    </w:p>
    <w:p w:rsidR="00A67755" w:rsidRDefault="00AA0C8D" w:rsidP="007E18E7">
      <w:pPr>
        <w:widowControl/>
        <w:suppressAutoHyphens w:val="0"/>
        <w:ind w:left="792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Отчет представляет собой список документов, на основе которых считается прогноз оплат. У корректировок, платежей, расходных накладных дата оплаты равна дате операции. У приходных накладных дата оплаты считается относительно базовой даты</w:t>
      </w:r>
      <w:r w:rsidR="001D2207">
        <w:rPr>
          <w:rFonts w:ascii="Arial" w:hAnsi="Arial" w:cs="Arial"/>
          <w:iCs/>
        </w:rPr>
        <w:t xml:space="preserve"> (в качестве базовой даты можно установить дату документа, дату проведения документа, дату проведения документа с учетом счет-фактуры, дату счет-фактуры</w:t>
      </w:r>
      <w:r w:rsidR="007B3B2E">
        <w:rPr>
          <w:rFonts w:ascii="Arial" w:hAnsi="Arial" w:cs="Arial"/>
          <w:iCs/>
        </w:rPr>
        <w:t xml:space="preserve"> в расписании оплат</w:t>
      </w:r>
      <w:r w:rsidR="001D2207">
        <w:rPr>
          <w:rFonts w:ascii="Arial" w:hAnsi="Arial" w:cs="Arial"/>
          <w:iCs/>
        </w:rPr>
        <w:t>), с учетом отсрочки. Поскольку данные в отчете отсортированы по дате оплаты, то остаток за последнее число равен сумме прогноза оплат.</w:t>
      </w:r>
      <w:r w:rsidR="00A67755">
        <w:rPr>
          <w:rFonts w:ascii="Arial" w:hAnsi="Arial" w:cs="Arial"/>
          <w:iCs/>
        </w:rPr>
        <w:t xml:space="preserve"> </w:t>
      </w:r>
    </w:p>
    <w:p w:rsidR="00AA0C8D" w:rsidRDefault="00A67755" w:rsidP="007E18E7">
      <w:pPr>
        <w:widowControl/>
        <w:suppressAutoHyphens w:val="0"/>
        <w:ind w:left="792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Если базовая дата равна дате проведения с учетом счет-фактуры, но при этом дата счет-фактуры отсутствует, то дата оплаты ставится равным дате проведения плюс 14 дней, плюс отсрочка.</w:t>
      </w:r>
      <w:bookmarkStart w:id="11" w:name="_GoBack"/>
      <w:bookmarkEnd w:id="11"/>
    </w:p>
    <w:p w:rsidR="00031612" w:rsidRDefault="001D2207" w:rsidP="00031612">
      <w:r>
        <w:rPr>
          <w:noProof/>
          <w:lang w:eastAsia="ru-RU" w:bidi="ar-SA"/>
        </w:rPr>
        <w:lastRenderedPageBreak/>
        <w:drawing>
          <wp:inline distT="0" distB="0" distL="0" distR="0">
            <wp:extent cx="5935980" cy="3619500"/>
            <wp:effectExtent l="19050" t="19050" r="26670" b="19050"/>
            <wp:docPr id="2" name="Рисунок 2" descr="D:\work\screenpresso\Screenpresso\2012-03-11 13h39_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k\screenpresso\Screenpresso\2012-03-11 13h39_0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619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4480" w:rsidRPr="00684480" w:rsidRDefault="00684480" w:rsidP="00684480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ascii="Arial" w:hAnsi="Arial" w:cs="Arial"/>
          <w:i/>
          <w:iCs/>
          <w:szCs w:val="24"/>
        </w:rPr>
      </w:pPr>
      <w:r w:rsidRPr="00684480">
        <w:rPr>
          <w:rFonts w:ascii="Arial" w:hAnsi="Arial" w:cs="Arial"/>
          <w:i/>
          <w:iCs/>
          <w:szCs w:val="24"/>
        </w:rPr>
        <w:t xml:space="preserve">За период: </w:t>
      </w:r>
      <w:r>
        <w:rPr>
          <w:rFonts w:ascii="Arial" w:hAnsi="Arial" w:cs="Arial"/>
          <w:iCs/>
          <w:szCs w:val="24"/>
        </w:rPr>
        <w:t>за этот период выведен отчет;</w:t>
      </w:r>
    </w:p>
    <w:p w:rsidR="00684480" w:rsidRPr="0004065C" w:rsidRDefault="00684480" w:rsidP="00684480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Поставщик</w:t>
      </w:r>
      <w:r w:rsidRPr="0004065C">
        <w:rPr>
          <w:rFonts w:ascii="Arial" w:hAnsi="Arial" w:cs="Arial"/>
          <w:iCs/>
          <w:szCs w:val="24"/>
        </w:rPr>
        <w:t xml:space="preserve">: </w:t>
      </w:r>
      <w:r>
        <w:rPr>
          <w:rFonts w:ascii="Arial" w:hAnsi="Arial" w:cs="Arial"/>
          <w:iCs/>
          <w:szCs w:val="24"/>
        </w:rPr>
        <w:t>поставщик товара</w:t>
      </w:r>
      <w:r w:rsidRPr="0004065C">
        <w:rPr>
          <w:rFonts w:ascii="Arial" w:hAnsi="Arial" w:cs="Arial"/>
          <w:iCs/>
          <w:szCs w:val="24"/>
        </w:rPr>
        <w:t>;</w:t>
      </w:r>
    </w:p>
    <w:p w:rsidR="00684480" w:rsidRDefault="00684480" w:rsidP="00684480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Покупатель</w:t>
      </w:r>
      <w:r>
        <w:rPr>
          <w:rFonts w:ascii="Arial" w:hAnsi="Arial" w:cs="Arial"/>
          <w:iCs/>
          <w:szCs w:val="24"/>
        </w:rPr>
        <w:t>:</w:t>
      </w:r>
      <w:r w:rsidRPr="0004065C">
        <w:rPr>
          <w:rFonts w:ascii="Arial" w:hAnsi="Arial" w:cs="Arial"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фирма покупатель товара;</w:t>
      </w:r>
    </w:p>
    <w:p w:rsidR="00684480" w:rsidRDefault="00684480" w:rsidP="00684480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Договор</w:t>
      </w:r>
      <w:r w:rsidRPr="0004065C">
        <w:rPr>
          <w:rFonts w:ascii="Arial" w:hAnsi="Arial" w:cs="Arial"/>
          <w:iCs/>
          <w:szCs w:val="24"/>
        </w:rPr>
        <w:t>:</w:t>
      </w:r>
      <w:r>
        <w:rPr>
          <w:rFonts w:ascii="Arial" w:hAnsi="Arial" w:cs="Arial"/>
          <w:iCs/>
          <w:szCs w:val="24"/>
        </w:rPr>
        <w:t xml:space="preserve"> договор между покупателем и поставщиком. Поле, в которое выводится номер и дата договора, а также просроченная задолженность по этому договору;</w:t>
      </w:r>
    </w:p>
    <w:p w:rsidR="00684480" w:rsidRDefault="00684480" w:rsidP="00684480">
      <w:pPr>
        <w:pStyle w:val="a4"/>
        <w:widowControl/>
        <w:numPr>
          <w:ilvl w:val="0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Табличная часть</w:t>
      </w:r>
      <w:r w:rsidRPr="00684480">
        <w:rPr>
          <w:rFonts w:ascii="Arial" w:hAnsi="Arial" w:cs="Arial"/>
          <w:iCs/>
          <w:szCs w:val="24"/>
        </w:rPr>
        <w:t>:</w:t>
      </w:r>
    </w:p>
    <w:p w:rsidR="00684480" w:rsidRDefault="00684480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Дата оплаты</w:t>
      </w:r>
      <w:r w:rsidRPr="00684480">
        <w:rPr>
          <w:rFonts w:ascii="Arial" w:hAnsi="Arial" w:cs="Arial"/>
          <w:iCs/>
          <w:szCs w:val="24"/>
        </w:rPr>
        <w:t>:</w:t>
      </w:r>
      <w:r>
        <w:rPr>
          <w:rFonts w:ascii="Arial" w:hAnsi="Arial" w:cs="Arial"/>
          <w:iCs/>
          <w:szCs w:val="24"/>
        </w:rPr>
        <w:t xml:space="preserve"> дата, когда следует учитывать этот документа, при расчете прогноза оплат;</w:t>
      </w:r>
    </w:p>
    <w:p w:rsidR="00684480" w:rsidRDefault="00684480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Дата операции</w:t>
      </w:r>
      <w:r w:rsidRPr="00684480">
        <w:rPr>
          <w:rFonts w:ascii="Arial" w:hAnsi="Arial" w:cs="Arial"/>
          <w:iCs/>
          <w:szCs w:val="24"/>
        </w:rPr>
        <w:t>:</w:t>
      </w:r>
      <w:r>
        <w:rPr>
          <w:rFonts w:ascii="Arial" w:hAnsi="Arial" w:cs="Arial"/>
          <w:iCs/>
          <w:szCs w:val="24"/>
        </w:rPr>
        <w:t xml:space="preserve"> дата документа;</w:t>
      </w:r>
    </w:p>
    <w:p w:rsidR="00684480" w:rsidRDefault="00684480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Дата счет</w:t>
      </w:r>
      <w:r w:rsidRPr="00684480">
        <w:rPr>
          <w:rFonts w:ascii="Arial" w:hAnsi="Arial" w:cs="Arial"/>
          <w:i/>
          <w:iCs/>
          <w:szCs w:val="24"/>
        </w:rPr>
        <w:t>-фактуры:</w:t>
      </w:r>
      <w:r>
        <w:rPr>
          <w:rFonts w:ascii="Arial" w:hAnsi="Arial" w:cs="Arial"/>
          <w:iCs/>
          <w:szCs w:val="24"/>
        </w:rPr>
        <w:t xml:space="preserve"> дата счет-фактуры накладной.</w:t>
      </w:r>
    </w:p>
    <w:p w:rsidR="00684480" w:rsidRDefault="00684480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Тип операции:</w:t>
      </w:r>
      <w:r>
        <w:rPr>
          <w:rFonts w:ascii="Arial" w:hAnsi="Arial" w:cs="Arial"/>
          <w:iCs/>
          <w:szCs w:val="24"/>
        </w:rPr>
        <w:t xml:space="preserve"> документ, может быть: приход, расход, оплата, корректировка;</w:t>
      </w:r>
    </w:p>
    <w:p w:rsidR="00684480" w:rsidRDefault="00684480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Подразделение:</w:t>
      </w:r>
      <w:r>
        <w:rPr>
          <w:rFonts w:ascii="Arial" w:hAnsi="Arial" w:cs="Arial"/>
          <w:iCs/>
          <w:szCs w:val="24"/>
        </w:rPr>
        <w:t xml:space="preserve"> подразделение накладной;</w:t>
      </w:r>
    </w:p>
    <w:p w:rsidR="00684480" w:rsidRDefault="00684480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Номер документа;</w:t>
      </w:r>
    </w:p>
    <w:p w:rsidR="00684480" w:rsidRDefault="00684480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 w:rsidRPr="004E34F8">
        <w:rPr>
          <w:rFonts w:ascii="Arial" w:hAnsi="Arial" w:cs="Arial"/>
          <w:i/>
          <w:iCs/>
          <w:szCs w:val="24"/>
        </w:rPr>
        <w:t>Тип документа:</w:t>
      </w:r>
      <w:r>
        <w:rPr>
          <w:rFonts w:ascii="Arial" w:hAnsi="Arial" w:cs="Arial"/>
          <w:iCs/>
          <w:szCs w:val="24"/>
        </w:rPr>
        <w:t xml:space="preserve"> тип документа в системе;</w:t>
      </w:r>
    </w:p>
    <w:p w:rsidR="00684480" w:rsidRDefault="004E34F8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Дебет: </w:t>
      </w:r>
      <w:r>
        <w:rPr>
          <w:rFonts w:ascii="Arial" w:hAnsi="Arial" w:cs="Arial"/>
          <w:iCs/>
          <w:szCs w:val="24"/>
        </w:rPr>
        <w:t>задолженность поставщика перед нами;</w:t>
      </w:r>
    </w:p>
    <w:p w:rsidR="004E34F8" w:rsidRDefault="004E34F8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Кредит:</w:t>
      </w:r>
      <w:r>
        <w:rPr>
          <w:rFonts w:ascii="Arial" w:hAnsi="Arial" w:cs="Arial"/>
          <w:iCs/>
          <w:szCs w:val="24"/>
        </w:rPr>
        <w:t xml:space="preserve"> задолженность нас перед поставщиком;</w:t>
      </w:r>
    </w:p>
    <w:p w:rsidR="004E34F8" w:rsidRDefault="004E34F8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Д или К:</w:t>
      </w:r>
      <w:r>
        <w:rPr>
          <w:rFonts w:ascii="Arial" w:hAnsi="Arial" w:cs="Arial"/>
          <w:iCs/>
          <w:szCs w:val="24"/>
        </w:rPr>
        <w:t xml:space="preserve"> какой остаток, дебетовый или кредитовый;</w:t>
      </w:r>
    </w:p>
    <w:p w:rsidR="004E34F8" w:rsidRPr="00684480" w:rsidRDefault="004E34F8" w:rsidP="00684480">
      <w:pPr>
        <w:pStyle w:val="a4"/>
        <w:widowControl/>
        <w:numPr>
          <w:ilvl w:val="1"/>
          <w:numId w:val="5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/>
          <w:iCs/>
          <w:szCs w:val="24"/>
        </w:rPr>
        <w:t>Остаток.</w:t>
      </w:r>
    </w:p>
    <w:p w:rsidR="004E34F8" w:rsidRPr="00D9174C" w:rsidRDefault="004E34F8" w:rsidP="004E34F8">
      <w:pPr>
        <w:pStyle w:val="2"/>
      </w:pPr>
      <w:bookmarkStart w:id="12" w:name="_Toc319239210"/>
      <w:r w:rsidRPr="00D9174C">
        <w:t>Алгоритм формирования</w:t>
      </w:r>
      <w:bookmarkEnd w:id="12"/>
    </w:p>
    <w:p w:rsidR="004E34F8" w:rsidRDefault="000923C5" w:rsidP="000923C5">
      <w:pPr>
        <w:pStyle w:val="a4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Определяем начальный остаток периода по договору. К начальному остатку добавляем обороты по списку всех документов, ранее начальной даты периода</w:t>
      </w:r>
      <w:r w:rsidR="004E34F8">
        <w:rPr>
          <w:rFonts w:ascii="Arial" w:hAnsi="Arial" w:cs="Arial"/>
          <w:iCs/>
          <w:szCs w:val="24"/>
        </w:rPr>
        <w:t>.</w:t>
      </w:r>
    </w:p>
    <w:p w:rsidR="004E34F8" w:rsidRDefault="000923C5" w:rsidP="000923C5">
      <w:pPr>
        <w:pStyle w:val="a4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Формируем список документов за период.</w:t>
      </w:r>
    </w:p>
    <w:p w:rsidR="004E34F8" w:rsidRDefault="000923C5" w:rsidP="000923C5">
      <w:pPr>
        <w:pStyle w:val="a4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Упорядочиваем список документов по дате оплаты</w:t>
      </w:r>
      <w:r w:rsidR="004E34F8">
        <w:rPr>
          <w:rFonts w:ascii="Arial" w:hAnsi="Arial" w:cs="Arial"/>
          <w:iCs/>
          <w:szCs w:val="24"/>
        </w:rPr>
        <w:t>.</w:t>
      </w:r>
    </w:p>
    <w:p w:rsidR="007B3B2E" w:rsidRDefault="007B3B2E" w:rsidP="000923C5">
      <w:pPr>
        <w:pStyle w:val="a4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Определяем количество дней отсрочки простой разностью между базовой датой и датой оплаты.</w:t>
      </w:r>
    </w:p>
    <w:p w:rsidR="000923C5" w:rsidRDefault="000923C5" w:rsidP="000923C5">
      <w:pPr>
        <w:pStyle w:val="a4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Вычисляем остаток, который возникает после каждого документа.</w:t>
      </w:r>
    </w:p>
    <w:p w:rsidR="004E34F8" w:rsidRPr="00D9174C" w:rsidRDefault="004E34F8" w:rsidP="004E34F8">
      <w:pPr>
        <w:pStyle w:val="2"/>
      </w:pPr>
      <w:bookmarkStart w:id="13" w:name="_Toc319239211"/>
      <w:r w:rsidRPr="00D9174C">
        <w:lastRenderedPageBreak/>
        <w:t>Дополнительные сведения</w:t>
      </w:r>
      <w:bookmarkEnd w:id="13"/>
    </w:p>
    <w:p w:rsidR="004E34F8" w:rsidRPr="00E54437" w:rsidRDefault="004E34F8" w:rsidP="004E34F8">
      <w:pPr>
        <w:pStyle w:val="a4"/>
        <w:widowControl/>
        <w:suppressAutoHyphens w:val="0"/>
        <w:ind w:left="792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Отчет предоставляется пользователю в виде стандартного отчета </w:t>
      </w:r>
      <w:r>
        <w:rPr>
          <w:rFonts w:ascii="Arial" w:hAnsi="Arial" w:cs="Arial"/>
          <w:iCs/>
          <w:szCs w:val="24"/>
          <w:lang w:val="en-US"/>
        </w:rPr>
        <w:t>RR</w:t>
      </w:r>
      <w:r w:rsidRPr="008E53A5">
        <w:rPr>
          <w:rFonts w:ascii="Arial" w:hAnsi="Arial" w:cs="Arial"/>
          <w:iCs/>
          <w:szCs w:val="24"/>
        </w:rPr>
        <w:t>2010</w:t>
      </w:r>
      <w:r>
        <w:rPr>
          <w:rFonts w:ascii="Arial" w:hAnsi="Arial" w:cs="Arial"/>
          <w:iCs/>
          <w:szCs w:val="24"/>
        </w:rPr>
        <w:t xml:space="preserve">, открывающегося в просмотрщике отчетов </w:t>
      </w:r>
      <w:r>
        <w:rPr>
          <w:rFonts w:ascii="Arial" w:hAnsi="Arial" w:cs="Arial"/>
          <w:iCs/>
          <w:szCs w:val="24"/>
          <w:lang w:val="en-US"/>
        </w:rPr>
        <w:t>RR</w:t>
      </w:r>
      <w:r w:rsidRPr="005B1C62">
        <w:rPr>
          <w:rFonts w:ascii="Arial" w:hAnsi="Arial" w:cs="Arial"/>
          <w:iCs/>
          <w:szCs w:val="24"/>
        </w:rPr>
        <w:t>2010</w:t>
      </w:r>
      <w:r w:rsidRPr="00D9174C">
        <w:rPr>
          <w:rFonts w:ascii="Arial" w:hAnsi="Arial" w:cs="Arial"/>
          <w:iCs/>
          <w:szCs w:val="24"/>
        </w:rPr>
        <w:t>.</w:t>
      </w:r>
    </w:p>
    <w:p w:rsidR="004E34F8" w:rsidRPr="00D9174C" w:rsidRDefault="004E34F8" w:rsidP="004E34F8">
      <w:pPr>
        <w:pStyle w:val="2"/>
      </w:pPr>
      <w:bookmarkStart w:id="14" w:name="_Toc319239212"/>
      <w:r w:rsidRPr="00D9174C">
        <w:t>История изменений</w:t>
      </w:r>
      <w:bookmarkEnd w:id="14"/>
      <w:r w:rsidRPr="00D9174C">
        <w:t xml:space="preserve"> </w:t>
      </w:r>
    </w:p>
    <w:tbl>
      <w:tblPr>
        <w:tblStyle w:val="ab"/>
        <w:tblW w:w="0" w:type="auto"/>
        <w:tblInd w:w="792" w:type="dxa"/>
        <w:tblLook w:val="04A0" w:firstRow="1" w:lastRow="0" w:firstColumn="1" w:lastColumn="0" w:noHBand="0" w:noVBand="1"/>
      </w:tblPr>
      <w:tblGrid>
        <w:gridCol w:w="1108"/>
        <w:gridCol w:w="5293"/>
        <w:gridCol w:w="2378"/>
      </w:tblGrid>
      <w:tr w:rsidR="004E34F8" w:rsidTr="00055914">
        <w:tc>
          <w:tcPr>
            <w:tcW w:w="782" w:type="dxa"/>
          </w:tcPr>
          <w:p w:rsidR="004E34F8" w:rsidRDefault="004E34F8" w:rsidP="00055914">
            <w:pPr>
              <w:pStyle w:val="a4"/>
              <w:widowControl/>
              <w:suppressAutoHyphens w:val="0"/>
              <w:ind w:left="360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Дата</w:t>
            </w:r>
          </w:p>
        </w:tc>
        <w:tc>
          <w:tcPr>
            <w:tcW w:w="5764" w:type="dxa"/>
          </w:tcPr>
          <w:p w:rsidR="004E34F8" w:rsidRDefault="004E34F8" w:rsidP="00055914">
            <w:pPr>
              <w:pStyle w:val="a4"/>
              <w:widowControl/>
              <w:suppressAutoHyphens w:val="0"/>
              <w:ind w:left="0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Изменение</w:t>
            </w:r>
          </w:p>
        </w:tc>
        <w:tc>
          <w:tcPr>
            <w:tcW w:w="2516" w:type="dxa"/>
          </w:tcPr>
          <w:p w:rsidR="004E34F8" w:rsidRDefault="004E34F8" w:rsidP="00055914">
            <w:pPr>
              <w:pStyle w:val="a4"/>
              <w:widowControl/>
              <w:suppressAutoHyphens w:val="0"/>
              <w:ind w:left="0"/>
              <w:rPr>
                <w:rFonts w:ascii="Arial" w:hAnsi="Arial" w:cs="Arial"/>
                <w:iCs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>Доп. сведения</w:t>
            </w:r>
          </w:p>
        </w:tc>
      </w:tr>
      <w:tr w:rsidR="004E34F8" w:rsidTr="00055914">
        <w:tc>
          <w:tcPr>
            <w:tcW w:w="782" w:type="dxa"/>
          </w:tcPr>
          <w:p w:rsidR="004E34F8" w:rsidRPr="00210CA1" w:rsidRDefault="004E34F8" w:rsidP="00055914">
            <w:pPr>
              <w:pStyle w:val="a4"/>
              <w:widowControl/>
              <w:suppressAutoHyphens w:val="0"/>
              <w:ind w:left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iCs/>
                <w:sz w:val="20"/>
                <w:szCs w:val="20"/>
              </w:rPr>
              <w:t>.0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210CA1">
              <w:rPr>
                <w:rFonts w:ascii="Arial" w:hAnsi="Arial" w:cs="Arial"/>
                <w:iCs/>
                <w:sz w:val="20"/>
                <w:szCs w:val="20"/>
              </w:rPr>
              <w:t>.12</w:t>
            </w:r>
          </w:p>
        </w:tc>
        <w:tc>
          <w:tcPr>
            <w:tcW w:w="5764" w:type="dxa"/>
          </w:tcPr>
          <w:p w:rsidR="004E34F8" w:rsidRPr="00210CA1" w:rsidRDefault="004E34F8" w:rsidP="00055914">
            <w:pPr>
              <w:pStyle w:val="a4"/>
              <w:widowControl/>
              <w:suppressAutoHyphens w:val="0"/>
              <w:ind w:left="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Первая редакция описания отчета</w:t>
            </w:r>
          </w:p>
        </w:tc>
        <w:tc>
          <w:tcPr>
            <w:tcW w:w="2516" w:type="dxa"/>
          </w:tcPr>
          <w:p w:rsidR="004E34F8" w:rsidRPr="00210CA1" w:rsidRDefault="004E34F8" w:rsidP="00055914">
            <w:pPr>
              <w:pStyle w:val="a4"/>
              <w:widowControl/>
              <w:suppressAutoHyphens w:val="0"/>
              <w:ind w:left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684480" w:rsidRPr="00031612" w:rsidRDefault="00684480" w:rsidP="00031612"/>
    <w:sectPr w:rsidR="00684480" w:rsidRPr="0003161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469" w:rsidRDefault="004E2469" w:rsidP="00DC62CD">
      <w:r>
        <w:separator/>
      </w:r>
    </w:p>
  </w:endnote>
  <w:endnote w:type="continuationSeparator" w:id="0">
    <w:p w:rsidR="004E2469" w:rsidRDefault="004E2469" w:rsidP="00DC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2CD" w:rsidRPr="00DC62CD" w:rsidRDefault="00DC62CD">
    <w:pPr>
      <w:pStyle w:val="a7"/>
      <w:rPr>
        <w:sz w:val="20"/>
        <w:szCs w:val="20"/>
      </w:rPr>
    </w:pPr>
    <w:r w:rsidRPr="00DC62CD">
      <w:rPr>
        <w:sz w:val="20"/>
        <w:szCs w:val="20"/>
        <w:lang w:val="en-US"/>
      </w:rPr>
      <w:t>RR</w:t>
    </w:r>
    <w:r w:rsidRPr="00DC62CD">
      <w:rPr>
        <w:sz w:val="20"/>
        <w:szCs w:val="20"/>
      </w:rPr>
      <w:t>2010.Функциональные описания</w:t>
    </w:r>
    <w:r>
      <w:rPr>
        <w:sz w:val="20"/>
        <w:szCs w:val="20"/>
      </w:rPr>
      <w:tab/>
    </w:r>
    <w:r w:rsidRPr="00DC62CD">
      <w:rPr>
        <w:sz w:val="20"/>
        <w:szCs w:val="20"/>
      </w:rPr>
      <w:fldChar w:fldCharType="begin"/>
    </w:r>
    <w:r w:rsidRPr="00DC62CD">
      <w:rPr>
        <w:sz w:val="20"/>
        <w:szCs w:val="20"/>
      </w:rPr>
      <w:instrText>PAGE   \* MERGEFORMAT</w:instrText>
    </w:r>
    <w:r w:rsidRPr="00DC62CD">
      <w:rPr>
        <w:sz w:val="20"/>
        <w:szCs w:val="20"/>
      </w:rPr>
      <w:fldChar w:fldCharType="separate"/>
    </w:r>
    <w:r w:rsidR="00A67755">
      <w:rPr>
        <w:noProof/>
        <w:sz w:val="20"/>
        <w:szCs w:val="20"/>
      </w:rPr>
      <w:t>5</w:t>
    </w:r>
    <w:r w:rsidRPr="00DC62CD">
      <w:rPr>
        <w:sz w:val="20"/>
        <w:szCs w:val="20"/>
      </w:rPr>
      <w:fldChar w:fldCharType="end"/>
    </w:r>
    <w:r w:rsidRPr="00DC62CD">
      <w:rPr>
        <w:sz w:val="20"/>
        <w:szCs w:val="20"/>
      </w:rPr>
      <w:ptab w:relativeTo="margin" w:alignment="right" w:leader="none"/>
    </w:r>
    <w:r>
      <w:rPr>
        <w:sz w:val="20"/>
        <w:szCs w:val="20"/>
      </w:rPr>
      <w:t>Просроченная задолженность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469" w:rsidRDefault="004E2469" w:rsidP="00DC62CD">
      <w:r>
        <w:separator/>
      </w:r>
    </w:p>
  </w:footnote>
  <w:footnote w:type="continuationSeparator" w:id="0">
    <w:p w:rsidR="004E2469" w:rsidRDefault="004E2469" w:rsidP="00DC6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312"/>
    <w:multiLevelType w:val="multilevel"/>
    <w:tmpl w:val="0D302536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523639C"/>
    <w:multiLevelType w:val="hybridMultilevel"/>
    <w:tmpl w:val="EF727CE0"/>
    <w:lvl w:ilvl="0" w:tplc="A9549C3A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04787"/>
    <w:multiLevelType w:val="multilevel"/>
    <w:tmpl w:val="8EC6C8E0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D57E97"/>
    <w:multiLevelType w:val="hybridMultilevel"/>
    <w:tmpl w:val="977035AA"/>
    <w:lvl w:ilvl="0" w:tplc="35649B0C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476DD"/>
    <w:multiLevelType w:val="hybridMultilevel"/>
    <w:tmpl w:val="B43847CE"/>
    <w:lvl w:ilvl="0" w:tplc="F7D675EE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57564995"/>
    <w:multiLevelType w:val="hybridMultilevel"/>
    <w:tmpl w:val="2AFC90CC"/>
    <w:lvl w:ilvl="0" w:tplc="1834F2EA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7663A"/>
    <w:multiLevelType w:val="hybridMultilevel"/>
    <w:tmpl w:val="BDEC86C6"/>
    <w:lvl w:ilvl="0" w:tplc="9300CF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685E3687"/>
    <w:multiLevelType w:val="multilevel"/>
    <w:tmpl w:val="2BA6E2F4"/>
    <w:lvl w:ilvl="0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33E6C05"/>
    <w:multiLevelType w:val="hybridMultilevel"/>
    <w:tmpl w:val="B3CAE0F6"/>
    <w:lvl w:ilvl="0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CD"/>
    <w:rsid w:val="00031612"/>
    <w:rsid w:val="0004065C"/>
    <w:rsid w:val="000923C5"/>
    <w:rsid w:val="001D2207"/>
    <w:rsid w:val="001E1ADD"/>
    <w:rsid w:val="00246136"/>
    <w:rsid w:val="00253B30"/>
    <w:rsid w:val="00296ADB"/>
    <w:rsid w:val="0032634B"/>
    <w:rsid w:val="00443643"/>
    <w:rsid w:val="004E2469"/>
    <w:rsid w:val="004E34F8"/>
    <w:rsid w:val="005B1C62"/>
    <w:rsid w:val="005F0442"/>
    <w:rsid w:val="00657A4B"/>
    <w:rsid w:val="00684480"/>
    <w:rsid w:val="007226BB"/>
    <w:rsid w:val="007A5DA7"/>
    <w:rsid w:val="007B3B2E"/>
    <w:rsid w:val="007E18E7"/>
    <w:rsid w:val="007F6C8A"/>
    <w:rsid w:val="008466FA"/>
    <w:rsid w:val="008E53A5"/>
    <w:rsid w:val="00972706"/>
    <w:rsid w:val="009D4D64"/>
    <w:rsid w:val="009E3F8C"/>
    <w:rsid w:val="00A67755"/>
    <w:rsid w:val="00AA0C8D"/>
    <w:rsid w:val="00B93EC3"/>
    <w:rsid w:val="00CC0D53"/>
    <w:rsid w:val="00D16566"/>
    <w:rsid w:val="00DC62CD"/>
    <w:rsid w:val="00E77AA1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C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43643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443643"/>
    <w:pPr>
      <w:keepNext/>
      <w:keepLines/>
      <w:numPr>
        <w:numId w:val="8"/>
      </w:numPr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44364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643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a3">
    <w:name w:val="TOC Heading"/>
    <w:basedOn w:val="a"/>
    <w:uiPriority w:val="39"/>
    <w:qFormat/>
    <w:rsid w:val="00DC62CD"/>
    <w:pPr>
      <w:keepNext/>
      <w:suppressLineNumbers/>
      <w:spacing w:before="240" w:after="120"/>
    </w:pPr>
    <w:rPr>
      <w:rFonts w:ascii="Arial" w:hAnsi="Arial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DC62CD"/>
    <w:pPr>
      <w:ind w:left="720"/>
      <w:contextualSpacing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DC62CD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DC62C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DC62CD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DC62C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DC62CD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DC62CD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b">
    <w:name w:val="Table Grid"/>
    <w:basedOn w:val="a1"/>
    <w:uiPriority w:val="59"/>
    <w:rsid w:val="005B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qFormat/>
    <w:rsid w:val="00B93EC3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qFormat/>
    <w:rsid w:val="00B93EC3"/>
    <w:pPr>
      <w:widowControl/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93EC3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443643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443643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styleId="ac">
    <w:name w:val="Hyperlink"/>
    <w:basedOn w:val="a0"/>
    <w:uiPriority w:val="99"/>
    <w:unhideWhenUsed/>
    <w:rsid w:val="004436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C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43643"/>
    <w:pPr>
      <w:keepNext/>
      <w:keepLines/>
      <w:numPr>
        <w:numId w:val="7"/>
      </w:numPr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443643"/>
    <w:pPr>
      <w:keepNext/>
      <w:keepLines/>
      <w:numPr>
        <w:numId w:val="8"/>
      </w:numPr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44364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643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a3">
    <w:name w:val="TOC Heading"/>
    <w:basedOn w:val="a"/>
    <w:uiPriority w:val="39"/>
    <w:qFormat/>
    <w:rsid w:val="00DC62CD"/>
    <w:pPr>
      <w:keepNext/>
      <w:suppressLineNumbers/>
      <w:spacing w:before="240" w:after="120"/>
    </w:pPr>
    <w:rPr>
      <w:rFonts w:ascii="Arial" w:hAnsi="Arial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DC62CD"/>
    <w:pPr>
      <w:ind w:left="720"/>
      <w:contextualSpacing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DC62CD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DC62C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DC62CD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DC62C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9">
    <w:name w:val="Balloon Text"/>
    <w:basedOn w:val="a"/>
    <w:link w:val="aa"/>
    <w:uiPriority w:val="99"/>
    <w:semiHidden/>
    <w:unhideWhenUsed/>
    <w:rsid w:val="00DC62CD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DC62CD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b">
    <w:name w:val="Table Grid"/>
    <w:basedOn w:val="a1"/>
    <w:uiPriority w:val="59"/>
    <w:rsid w:val="005B1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qFormat/>
    <w:rsid w:val="00B93EC3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11">
    <w:name w:val="toc 1"/>
    <w:basedOn w:val="a"/>
    <w:next w:val="a"/>
    <w:autoRedefine/>
    <w:uiPriority w:val="39"/>
    <w:unhideWhenUsed/>
    <w:qFormat/>
    <w:rsid w:val="00B93EC3"/>
    <w:pPr>
      <w:widowControl/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93EC3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443643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443643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  <w:style w:type="character" w:styleId="ac">
    <w:name w:val="Hyperlink"/>
    <w:basedOn w:val="a0"/>
    <w:uiPriority w:val="99"/>
    <w:unhideWhenUsed/>
    <w:rsid w:val="00443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2F90-0CD2-4B04-A1FC-8D3AC303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5899</TotalTime>
  <Pages>7</Pages>
  <Words>1078</Words>
  <Characters>7279</Characters>
  <Application>Microsoft Office Word</Application>
  <DocSecurity>0</DocSecurity>
  <Lines>220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"VlMor"Владимир</dc:creator>
  <cp:lastModifiedBy>Морозов "VlMor"Владимир</cp:lastModifiedBy>
  <cp:revision>18</cp:revision>
  <cp:lastPrinted>2012-03-11T07:56:00Z</cp:lastPrinted>
  <dcterms:created xsi:type="dcterms:W3CDTF">2012-03-07T07:13:00Z</dcterms:created>
  <dcterms:modified xsi:type="dcterms:W3CDTF">2012-03-11T10:38:00Z</dcterms:modified>
</cp:coreProperties>
</file>